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B2C1A" w14:textId="77777777" w:rsidR="0034405F" w:rsidRDefault="00731C3B" w:rsidP="00731C3B">
      <w:pPr>
        <w:spacing w:after="0"/>
        <w:rPr>
          <w:rFonts w:ascii="Times New Roman" w:hAnsi="Times New Roman" w:cs="Times New Roman"/>
          <w:sz w:val="24"/>
        </w:rPr>
      </w:pPr>
      <w:r w:rsidRPr="00731C3B">
        <w:rPr>
          <w:rFonts w:ascii="Times New Roman" w:hAnsi="Times New Roman" w:cs="Times New Roman"/>
          <w:b/>
          <w:sz w:val="24"/>
        </w:rPr>
        <w:t>Title of report</w:t>
      </w:r>
      <w:r w:rsidRPr="00731C3B">
        <w:rPr>
          <w:rFonts w:ascii="Times New Roman" w:hAnsi="Times New Roman" w:cs="Times New Roman"/>
          <w:sz w:val="24"/>
        </w:rPr>
        <w:t xml:space="preserve">: </w:t>
      </w:r>
      <w:r w:rsidR="0034405F" w:rsidRPr="0034405F">
        <w:rPr>
          <w:rFonts w:ascii="Times New Roman" w:hAnsi="Times New Roman" w:cs="Times New Roman"/>
          <w:sz w:val="24"/>
        </w:rPr>
        <w:t>Renewal Progress Report for CDFA Agreement Number</w:t>
      </w:r>
      <w:r w:rsidR="0034405F">
        <w:rPr>
          <w:rFonts w:ascii="Times New Roman" w:hAnsi="Times New Roman" w:cs="Times New Roman"/>
          <w:sz w:val="24"/>
        </w:rPr>
        <w:t xml:space="preserve"> </w:t>
      </w:r>
      <w:r w:rsidR="0034405F" w:rsidRPr="0034405F">
        <w:rPr>
          <w:rFonts w:ascii="Times New Roman" w:hAnsi="Times New Roman" w:cs="Times New Roman"/>
          <w:sz w:val="24"/>
        </w:rPr>
        <w:t>15-0217-SA</w:t>
      </w:r>
    </w:p>
    <w:p w14:paraId="6F07A926" w14:textId="77777777" w:rsidR="0034405F" w:rsidRDefault="0034405F" w:rsidP="00731C3B">
      <w:pPr>
        <w:spacing w:after="0"/>
        <w:rPr>
          <w:rFonts w:ascii="Times New Roman" w:hAnsi="Times New Roman" w:cs="Times New Roman"/>
          <w:sz w:val="24"/>
        </w:rPr>
      </w:pPr>
    </w:p>
    <w:p w14:paraId="13F1107E" w14:textId="77777777" w:rsidR="00BA6C0D" w:rsidRDefault="0034405F" w:rsidP="00731C3B">
      <w:pPr>
        <w:spacing w:after="0"/>
        <w:rPr>
          <w:rFonts w:ascii="Times New Roman" w:hAnsi="Times New Roman" w:cs="Times New Roman"/>
          <w:sz w:val="24"/>
        </w:rPr>
      </w:pPr>
      <w:r>
        <w:rPr>
          <w:rFonts w:ascii="Times New Roman" w:hAnsi="Times New Roman" w:cs="Times New Roman"/>
          <w:b/>
          <w:sz w:val="24"/>
        </w:rPr>
        <w:t xml:space="preserve">Title of project: </w:t>
      </w:r>
      <w:r w:rsidR="00731C3B" w:rsidRPr="00731C3B">
        <w:rPr>
          <w:rFonts w:ascii="Times New Roman" w:hAnsi="Times New Roman" w:cs="Times New Roman"/>
          <w:sz w:val="24"/>
        </w:rPr>
        <w:t>Assessing Pierce’s disease spread in grape lines with novel defensive traits</w:t>
      </w:r>
    </w:p>
    <w:p w14:paraId="221264A7" w14:textId="77777777" w:rsidR="00731C3B" w:rsidRDefault="00731C3B" w:rsidP="00731C3B">
      <w:pPr>
        <w:spacing w:after="0"/>
        <w:rPr>
          <w:rFonts w:ascii="Times New Roman" w:hAnsi="Times New Roman" w:cs="Times New Roman"/>
          <w:sz w:val="24"/>
        </w:rPr>
      </w:pPr>
    </w:p>
    <w:p w14:paraId="36AC1AF5" w14:textId="77777777" w:rsidR="00731C3B" w:rsidRDefault="00731C3B" w:rsidP="00731C3B">
      <w:pPr>
        <w:spacing w:after="0"/>
        <w:rPr>
          <w:rFonts w:ascii="Times New Roman" w:hAnsi="Times New Roman" w:cs="Times New Roman"/>
          <w:sz w:val="24"/>
        </w:rPr>
      </w:pPr>
      <w:r>
        <w:rPr>
          <w:rFonts w:ascii="Times New Roman" w:hAnsi="Times New Roman" w:cs="Times New Roman"/>
          <w:b/>
          <w:sz w:val="24"/>
        </w:rPr>
        <w:t>Principal Investigator:</w:t>
      </w:r>
    </w:p>
    <w:p w14:paraId="0392FD01" w14:textId="77777777" w:rsidR="00731C3B" w:rsidRPr="00731C3B" w:rsidRDefault="00731C3B" w:rsidP="00731C3B">
      <w:pPr>
        <w:spacing w:after="0"/>
        <w:rPr>
          <w:rFonts w:ascii="Times New Roman" w:hAnsi="Times New Roman" w:cs="Times New Roman"/>
          <w:sz w:val="24"/>
        </w:rPr>
      </w:pPr>
      <w:r w:rsidRPr="00731C3B">
        <w:rPr>
          <w:rFonts w:ascii="Times New Roman" w:hAnsi="Times New Roman" w:cs="Times New Roman"/>
          <w:sz w:val="24"/>
        </w:rPr>
        <w:t>Rodrigo Almeida</w:t>
      </w:r>
    </w:p>
    <w:p w14:paraId="3900B43B" w14:textId="77777777" w:rsidR="00731C3B" w:rsidRPr="00731C3B" w:rsidRDefault="00731C3B" w:rsidP="00731C3B">
      <w:pPr>
        <w:spacing w:after="0"/>
        <w:rPr>
          <w:rFonts w:ascii="Times New Roman" w:hAnsi="Times New Roman" w:cs="Times New Roman"/>
          <w:sz w:val="24"/>
        </w:rPr>
      </w:pPr>
      <w:r w:rsidRPr="00731C3B">
        <w:rPr>
          <w:rFonts w:ascii="Times New Roman" w:hAnsi="Times New Roman" w:cs="Times New Roman"/>
          <w:sz w:val="24"/>
        </w:rPr>
        <w:t>Dept. Environmental Science, Policy and Management</w:t>
      </w:r>
    </w:p>
    <w:p w14:paraId="6B0EFCFE" w14:textId="77777777" w:rsidR="00731C3B" w:rsidRPr="00731C3B" w:rsidRDefault="00731C3B" w:rsidP="00731C3B">
      <w:pPr>
        <w:spacing w:after="0"/>
        <w:rPr>
          <w:rFonts w:ascii="Times New Roman" w:hAnsi="Times New Roman" w:cs="Times New Roman"/>
          <w:sz w:val="24"/>
        </w:rPr>
      </w:pPr>
      <w:r w:rsidRPr="00731C3B">
        <w:rPr>
          <w:rFonts w:ascii="Times New Roman" w:hAnsi="Times New Roman" w:cs="Times New Roman"/>
          <w:sz w:val="24"/>
        </w:rPr>
        <w:t>University of California, Berkeley</w:t>
      </w:r>
    </w:p>
    <w:p w14:paraId="390C9A01" w14:textId="77777777" w:rsidR="00731C3B" w:rsidRPr="00731C3B" w:rsidRDefault="00731C3B" w:rsidP="00731C3B">
      <w:pPr>
        <w:spacing w:after="0"/>
        <w:rPr>
          <w:rFonts w:ascii="Times New Roman" w:hAnsi="Times New Roman" w:cs="Times New Roman"/>
          <w:sz w:val="24"/>
        </w:rPr>
      </w:pPr>
      <w:r w:rsidRPr="00731C3B">
        <w:rPr>
          <w:rFonts w:ascii="Times New Roman" w:hAnsi="Times New Roman" w:cs="Times New Roman"/>
          <w:sz w:val="24"/>
        </w:rPr>
        <w:t>Berkeley, CA 94720</w:t>
      </w:r>
    </w:p>
    <w:p w14:paraId="337CEA69" w14:textId="77777777" w:rsidR="00731C3B" w:rsidRDefault="00731C3B" w:rsidP="00731C3B">
      <w:pPr>
        <w:spacing w:after="0"/>
        <w:rPr>
          <w:rFonts w:ascii="Times New Roman" w:hAnsi="Times New Roman" w:cs="Times New Roman"/>
          <w:sz w:val="24"/>
        </w:rPr>
      </w:pPr>
      <w:r w:rsidRPr="00731C3B">
        <w:rPr>
          <w:rFonts w:ascii="Times New Roman" w:hAnsi="Times New Roman" w:cs="Times New Roman"/>
          <w:sz w:val="24"/>
        </w:rPr>
        <w:t>rodrigoalmeida@berkeley.edu</w:t>
      </w:r>
    </w:p>
    <w:p w14:paraId="5A399403" w14:textId="77777777" w:rsidR="00731C3B" w:rsidRDefault="00731C3B" w:rsidP="00731C3B">
      <w:pPr>
        <w:spacing w:after="0"/>
        <w:rPr>
          <w:rFonts w:ascii="Times New Roman" w:hAnsi="Times New Roman" w:cs="Times New Roman"/>
          <w:sz w:val="24"/>
        </w:rPr>
      </w:pPr>
    </w:p>
    <w:p w14:paraId="6DF01712" w14:textId="77777777" w:rsidR="0034405F" w:rsidRPr="0034405F" w:rsidRDefault="0034405F" w:rsidP="0034405F">
      <w:pPr>
        <w:spacing w:after="0" w:line="240" w:lineRule="auto"/>
        <w:rPr>
          <w:rFonts w:ascii="Times New Roman" w:hAnsi="Times New Roman" w:cs="Times New Roman"/>
          <w:b/>
          <w:sz w:val="24"/>
        </w:rPr>
      </w:pPr>
      <w:r w:rsidRPr="0034405F">
        <w:rPr>
          <w:rFonts w:ascii="Times New Roman" w:hAnsi="Times New Roman" w:cs="Times New Roman"/>
          <w:b/>
          <w:sz w:val="24"/>
        </w:rPr>
        <w:t>Cooperators:</w:t>
      </w:r>
    </w:p>
    <w:p w14:paraId="2EB20188" w14:textId="77777777" w:rsidR="0034405F" w:rsidRPr="0034405F" w:rsidRDefault="0034405F" w:rsidP="0034405F">
      <w:pPr>
        <w:spacing w:after="0" w:line="240" w:lineRule="auto"/>
        <w:rPr>
          <w:rFonts w:ascii="Times New Roman" w:hAnsi="Times New Roman" w:cs="Times New Roman"/>
          <w:sz w:val="24"/>
        </w:rPr>
      </w:pPr>
      <w:r w:rsidRPr="0034405F">
        <w:rPr>
          <w:rFonts w:ascii="Times New Roman" w:hAnsi="Times New Roman" w:cs="Times New Roman"/>
          <w:sz w:val="24"/>
        </w:rPr>
        <w:t>M. Andrew Walker</w:t>
      </w:r>
      <w:r w:rsidRPr="0034405F">
        <w:rPr>
          <w:rFonts w:ascii="Times New Roman" w:hAnsi="Times New Roman" w:cs="Times New Roman"/>
          <w:sz w:val="24"/>
        </w:rPr>
        <w:tab/>
      </w:r>
      <w:r w:rsidRPr="0034405F">
        <w:rPr>
          <w:rFonts w:ascii="Times New Roman" w:hAnsi="Times New Roman" w:cs="Times New Roman"/>
          <w:sz w:val="24"/>
        </w:rPr>
        <w:tab/>
      </w:r>
      <w:r w:rsidRPr="0034405F">
        <w:rPr>
          <w:rFonts w:ascii="Times New Roman" w:hAnsi="Times New Roman" w:cs="Times New Roman"/>
          <w:sz w:val="24"/>
        </w:rPr>
        <w:tab/>
      </w:r>
      <w:r w:rsidRPr="0034405F">
        <w:rPr>
          <w:rFonts w:ascii="Times New Roman" w:hAnsi="Times New Roman" w:cs="Times New Roman"/>
          <w:sz w:val="24"/>
        </w:rPr>
        <w:tab/>
        <w:t>Steven Lindow</w:t>
      </w:r>
    </w:p>
    <w:p w14:paraId="7DF178C6" w14:textId="77777777" w:rsidR="0034405F" w:rsidRPr="0034405F" w:rsidRDefault="0034405F" w:rsidP="0034405F">
      <w:pPr>
        <w:spacing w:after="0" w:line="240" w:lineRule="auto"/>
        <w:rPr>
          <w:rFonts w:ascii="Times New Roman" w:hAnsi="Times New Roman" w:cs="Times New Roman"/>
          <w:sz w:val="24"/>
        </w:rPr>
      </w:pPr>
      <w:r w:rsidRPr="0034405F">
        <w:rPr>
          <w:rFonts w:ascii="Times New Roman" w:hAnsi="Times New Roman" w:cs="Times New Roman"/>
          <w:sz w:val="24"/>
        </w:rPr>
        <w:t>Dept. Viticulture and Enology</w:t>
      </w:r>
      <w:r w:rsidRPr="0034405F">
        <w:rPr>
          <w:rFonts w:ascii="Times New Roman" w:hAnsi="Times New Roman" w:cs="Times New Roman"/>
          <w:sz w:val="24"/>
        </w:rPr>
        <w:tab/>
      </w:r>
      <w:r w:rsidRPr="0034405F">
        <w:rPr>
          <w:rFonts w:ascii="Times New Roman" w:hAnsi="Times New Roman" w:cs="Times New Roman"/>
          <w:sz w:val="24"/>
        </w:rPr>
        <w:tab/>
        <w:t>Dept. Plant and Microbial Biology</w:t>
      </w:r>
      <w:r w:rsidRPr="0034405F">
        <w:rPr>
          <w:rFonts w:ascii="Times New Roman" w:hAnsi="Times New Roman" w:cs="Times New Roman"/>
          <w:sz w:val="24"/>
        </w:rPr>
        <w:tab/>
      </w:r>
    </w:p>
    <w:p w14:paraId="33B330E0" w14:textId="77777777" w:rsidR="0034405F" w:rsidRPr="0034405F" w:rsidRDefault="0034405F" w:rsidP="0034405F">
      <w:pPr>
        <w:spacing w:after="0" w:line="240" w:lineRule="auto"/>
        <w:rPr>
          <w:rFonts w:ascii="Times New Roman" w:hAnsi="Times New Roman" w:cs="Times New Roman"/>
          <w:sz w:val="24"/>
        </w:rPr>
      </w:pPr>
      <w:r w:rsidRPr="0034405F">
        <w:rPr>
          <w:rFonts w:ascii="Times New Roman" w:hAnsi="Times New Roman" w:cs="Times New Roman"/>
          <w:sz w:val="24"/>
        </w:rPr>
        <w:t>University of California Davis</w:t>
      </w:r>
      <w:r w:rsidRPr="0034405F">
        <w:rPr>
          <w:rFonts w:ascii="Times New Roman" w:hAnsi="Times New Roman" w:cs="Times New Roman"/>
          <w:sz w:val="24"/>
        </w:rPr>
        <w:tab/>
      </w:r>
      <w:r w:rsidRPr="0034405F">
        <w:rPr>
          <w:rFonts w:ascii="Times New Roman" w:hAnsi="Times New Roman" w:cs="Times New Roman"/>
          <w:sz w:val="24"/>
        </w:rPr>
        <w:tab/>
        <w:t>University of California Berkeley</w:t>
      </w:r>
    </w:p>
    <w:p w14:paraId="7C66DF68" w14:textId="77777777" w:rsidR="0034405F" w:rsidRPr="0034405F" w:rsidRDefault="0034405F" w:rsidP="0034405F">
      <w:pPr>
        <w:spacing w:after="0"/>
        <w:rPr>
          <w:rFonts w:ascii="Times New Roman" w:hAnsi="Times New Roman" w:cs="Times New Roman"/>
          <w:sz w:val="28"/>
        </w:rPr>
      </w:pPr>
      <w:r w:rsidRPr="0034405F">
        <w:rPr>
          <w:rFonts w:ascii="Times New Roman" w:hAnsi="Times New Roman" w:cs="Times New Roman"/>
          <w:sz w:val="24"/>
        </w:rPr>
        <w:t>Davis, CA 95616</w:t>
      </w:r>
      <w:r w:rsidRPr="0034405F">
        <w:rPr>
          <w:rFonts w:ascii="Times New Roman" w:hAnsi="Times New Roman" w:cs="Times New Roman"/>
          <w:sz w:val="24"/>
        </w:rPr>
        <w:tab/>
      </w:r>
      <w:r w:rsidRPr="0034405F">
        <w:rPr>
          <w:rFonts w:ascii="Times New Roman" w:hAnsi="Times New Roman" w:cs="Times New Roman"/>
          <w:sz w:val="24"/>
        </w:rPr>
        <w:tab/>
      </w:r>
      <w:r w:rsidRPr="0034405F">
        <w:rPr>
          <w:rFonts w:ascii="Times New Roman" w:hAnsi="Times New Roman" w:cs="Times New Roman"/>
          <w:sz w:val="24"/>
        </w:rPr>
        <w:tab/>
      </w:r>
      <w:r w:rsidRPr="0034405F">
        <w:rPr>
          <w:rFonts w:ascii="Times New Roman" w:hAnsi="Times New Roman" w:cs="Times New Roman"/>
          <w:sz w:val="24"/>
        </w:rPr>
        <w:tab/>
        <w:t>Berkeley, CA 94720</w:t>
      </w:r>
    </w:p>
    <w:p w14:paraId="1195976A" w14:textId="77777777" w:rsidR="0034405F" w:rsidRPr="0034405F" w:rsidRDefault="0034405F" w:rsidP="00731C3B">
      <w:pPr>
        <w:spacing w:after="0"/>
        <w:rPr>
          <w:rFonts w:ascii="Times New Roman" w:hAnsi="Times New Roman" w:cs="Times New Roman"/>
          <w:sz w:val="28"/>
        </w:rPr>
      </w:pPr>
    </w:p>
    <w:p w14:paraId="32DE7016" w14:textId="77777777" w:rsidR="00731C3B" w:rsidRDefault="00731C3B" w:rsidP="00731C3B">
      <w:pPr>
        <w:spacing w:after="0"/>
        <w:rPr>
          <w:rFonts w:ascii="Times New Roman" w:hAnsi="Times New Roman" w:cs="Times New Roman"/>
          <w:sz w:val="24"/>
        </w:rPr>
      </w:pPr>
      <w:r>
        <w:rPr>
          <w:rFonts w:ascii="Times New Roman" w:hAnsi="Times New Roman" w:cs="Times New Roman"/>
          <w:b/>
          <w:sz w:val="24"/>
        </w:rPr>
        <w:t xml:space="preserve">Reporting Period: </w:t>
      </w:r>
      <w:r>
        <w:rPr>
          <w:rFonts w:ascii="Times New Roman" w:hAnsi="Times New Roman" w:cs="Times New Roman"/>
          <w:sz w:val="24"/>
        </w:rPr>
        <w:t xml:space="preserve">The results reported here are from work conducted between July 2015 and </w:t>
      </w:r>
      <w:r w:rsidR="0034405F">
        <w:rPr>
          <w:rFonts w:ascii="Times New Roman" w:hAnsi="Times New Roman" w:cs="Times New Roman"/>
          <w:sz w:val="24"/>
        </w:rPr>
        <w:t>January 2016</w:t>
      </w:r>
    </w:p>
    <w:p w14:paraId="1A7EC6C6" w14:textId="77777777" w:rsidR="00731C3B" w:rsidRDefault="00731C3B" w:rsidP="00731C3B">
      <w:pPr>
        <w:spacing w:after="0"/>
        <w:rPr>
          <w:rFonts w:ascii="Times New Roman" w:hAnsi="Times New Roman" w:cs="Times New Roman"/>
          <w:sz w:val="24"/>
        </w:rPr>
      </w:pPr>
    </w:p>
    <w:p w14:paraId="0C9C580C" w14:textId="77777777" w:rsidR="0034405F" w:rsidRPr="0034405F" w:rsidRDefault="0034405F" w:rsidP="00731C3B">
      <w:pPr>
        <w:spacing w:after="0"/>
        <w:rPr>
          <w:rFonts w:ascii="Times New Roman" w:hAnsi="Times New Roman" w:cs="Times New Roman"/>
          <w:b/>
          <w:sz w:val="24"/>
        </w:rPr>
      </w:pPr>
      <w:r>
        <w:rPr>
          <w:rFonts w:ascii="Times New Roman" w:hAnsi="Times New Roman" w:cs="Times New Roman"/>
          <w:b/>
          <w:sz w:val="24"/>
        </w:rPr>
        <w:t>Introduction</w:t>
      </w:r>
    </w:p>
    <w:p w14:paraId="64EA8E16" w14:textId="77777777" w:rsidR="00731C3B" w:rsidRDefault="00731C3B" w:rsidP="00731C3B">
      <w:pPr>
        <w:spacing w:after="0"/>
        <w:ind w:firstLine="720"/>
        <w:rPr>
          <w:rFonts w:ascii="Times New Roman" w:hAnsi="Times New Roman" w:cs="Times New Roman"/>
          <w:sz w:val="24"/>
        </w:rPr>
      </w:pPr>
      <w:r w:rsidRPr="00731C3B">
        <w:rPr>
          <w:rFonts w:ascii="Times New Roman" w:hAnsi="Times New Roman" w:cs="Times New Roman"/>
          <w:sz w:val="24"/>
        </w:rPr>
        <w:t>This proposal expands on previous work funded by this program to develop PD-resistant grape lines. Previous projects have successfully developed grape</w:t>
      </w:r>
      <w:r w:rsidR="00D75DE8">
        <w:rPr>
          <w:rFonts w:ascii="Times New Roman" w:hAnsi="Times New Roman" w:cs="Times New Roman"/>
          <w:sz w:val="24"/>
        </w:rPr>
        <w:t>vine</w:t>
      </w:r>
      <w:r w:rsidRPr="00731C3B">
        <w:rPr>
          <w:rFonts w:ascii="Times New Roman" w:hAnsi="Times New Roman" w:cs="Times New Roman"/>
          <w:sz w:val="24"/>
        </w:rPr>
        <w:t xml:space="preserve"> lines with promising traits conferring resistance against </w:t>
      </w:r>
      <w:r w:rsidRPr="00731C3B">
        <w:rPr>
          <w:rFonts w:ascii="Times New Roman" w:hAnsi="Times New Roman" w:cs="Times New Roman"/>
          <w:i/>
          <w:sz w:val="24"/>
        </w:rPr>
        <w:t>X. fastidiosa</w:t>
      </w:r>
      <w:r w:rsidRPr="00731C3B">
        <w:rPr>
          <w:rFonts w:ascii="Times New Roman" w:hAnsi="Times New Roman" w:cs="Times New Roman"/>
          <w:sz w:val="24"/>
        </w:rPr>
        <w:t xml:space="preserve">, including plants expressing the </w:t>
      </w:r>
      <w:r w:rsidRPr="008C3066">
        <w:rPr>
          <w:rFonts w:ascii="Times New Roman" w:hAnsi="Times New Roman" w:cs="Times New Roman"/>
          <w:i/>
          <w:sz w:val="24"/>
        </w:rPr>
        <w:t>rpfF</w:t>
      </w:r>
      <w:r w:rsidRPr="00731C3B">
        <w:rPr>
          <w:rFonts w:ascii="Times New Roman" w:hAnsi="Times New Roman" w:cs="Times New Roman"/>
          <w:sz w:val="24"/>
        </w:rPr>
        <w:t xml:space="preserve"> gene, the PdR1 major locus, and the HxfB protein (Meredith et al 2000; Walker and Tenscher 2014; Lindow et al 2014). All these grape lines exhibit low symptom severity when inoculated with </w:t>
      </w:r>
      <w:r w:rsidRPr="008C3066">
        <w:rPr>
          <w:rFonts w:ascii="Times New Roman" w:hAnsi="Times New Roman" w:cs="Times New Roman"/>
          <w:i/>
          <w:sz w:val="24"/>
        </w:rPr>
        <w:t>X. fastidiosa</w:t>
      </w:r>
      <w:r w:rsidRPr="00731C3B">
        <w:rPr>
          <w:rFonts w:ascii="Times New Roman" w:hAnsi="Times New Roman" w:cs="Times New Roman"/>
          <w:sz w:val="24"/>
        </w:rPr>
        <w:t>. We propose to expand upon previous work by testing the potential of PD-defended grape</w:t>
      </w:r>
      <w:r w:rsidR="00D75DE8">
        <w:rPr>
          <w:rFonts w:ascii="Times New Roman" w:hAnsi="Times New Roman" w:cs="Times New Roman"/>
          <w:sz w:val="24"/>
        </w:rPr>
        <w:t>vine</w:t>
      </w:r>
      <w:r w:rsidRPr="00731C3B">
        <w:rPr>
          <w:rFonts w:ascii="Times New Roman" w:hAnsi="Times New Roman" w:cs="Times New Roman"/>
          <w:sz w:val="24"/>
        </w:rPr>
        <w:t xml:space="preserve"> lines to reduce the spread of </w:t>
      </w:r>
      <w:r w:rsidRPr="00731C3B">
        <w:rPr>
          <w:rFonts w:ascii="Times New Roman" w:hAnsi="Times New Roman" w:cs="Times New Roman"/>
          <w:i/>
          <w:sz w:val="24"/>
        </w:rPr>
        <w:t>X. fastidiosa</w:t>
      </w:r>
      <w:r w:rsidRPr="00731C3B">
        <w:rPr>
          <w:rFonts w:ascii="Times New Roman" w:hAnsi="Times New Roman" w:cs="Times New Roman"/>
          <w:sz w:val="24"/>
        </w:rPr>
        <w:t xml:space="preserve"> using a multi-disciplinary combination of transmission experiments and mathematical modeling. Using this approach and HxfB-producing plants as a case study, we found that while HxfB plants are unlikely to eliminate PD in the field, spread would nonetheless be significantly reduced. Further study will allow us to assess the impacts of these reductions on large-scale and long-term PD spread in resistant grape lines.</w:t>
      </w:r>
    </w:p>
    <w:p w14:paraId="1559D802" w14:textId="77777777" w:rsidR="008C3066" w:rsidRDefault="008C3066" w:rsidP="00731C3B">
      <w:pPr>
        <w:spacing w:after="0"/>
        <w:rPr>
          <w:rFonts w:ascii="Times New Roman" w:hAnsi="Times New Roman" w:cs="Times New Roman"/>
          <w:sz w:val="24"/>
        </w:rPr>
      </w:pPr>
    </w:p>
    <w:p w14:paraId="32C07B6D" w14:textId="77777777" w:rsidR="008C3066" w:rsidRDefault="008C3066" w:rsidP="00731C3B">
      <w:pPr>
        <w:spacing w:after="0"/>
        <w:rPr>
          <w:rFonts w:ascii="Times New Roman" w:hAnsi="Times New Roman" w:cs="Times New Roman"/>
          <w:sz w:val="24"/>
        </w:rPr>
      </w:pPr>
      <w:r>
        <w:rPr>
          <w:rFonts w:ascii="Times New Roman" w:hAnsi="Times New Roman" w:cs="Times New Roman"/>
          <w:b/>
          <w:sz w:val="24"/>
        </w:rPr>
        <w:t>Objectives</w:t>
      </w:r>
    </w:p>
    <w:p w14:paraId="1D4BCF01" w14:textId="77777777" w:rsidR="008C3066" w:rsidRPr="008C3066" w:rsidRDefault="008C3066" w:rsidP="008C3066">
      <w:pPr>
        <w:spacing w:after="0"/>
        <w:ind w:firstLine="720"/>
        <w:rPr>
          <w:rFonts w:ascii="Times New Roman" w:hAnsi="Times New Roman" w:cs="Times New Roman"/>
          <w:sz w:val="24"/>
        </w:rPr>
      </w:pPr>
      <w:r w:rsidRPr="008C3066">
        <w:rPr>
          <w:rFonts w:ascii="Times New Roman" w:hAnsi="Times New Roman" w:cs="Times New Roman"/>
          <w:sz w:val="24"/>
        </w:rPr>
        <w:t>The overall goal of this project is to assess the potential for novel defensive traits in grape</w:t>
      </w:r>
      <w:r w:rsidR="00D75DE8">
        <w:rPr>
          <w:rFonts w:ascii="Times New Roman" w:hAnsi="Times New Roman" w:cs="Times New Roman"/>
          <w:sz w:val="24"/>
        </w:rPr>
        <w:t>vine</w:t>
      </w:r>
      <w:r w:rsidRPr="008C3066">
        <w:rPr>
          <w:rFonts w:ascii="Times New Roman" w:hAnsi="Times New Roman" w:cs="Times New Roman"/>
          <w:sz w:val="24"/>
        </w:rPr>
        <w:t xml:space="preserve"> lines to reduce the transmission of </w:t>
      </w:r>
      <w:r w:rsidRPr="008C3066">
        <w:rPr>
          <w:rFonts w:ascii="Times New Roman" w:hAnsi="Times New Roman" w:cs="Times New Roman"/>
          <w:i/>
          <w:sz w:val="24"/>
        </w:rPr>
        <w:t xml:space="preserve">X. fastidiosa </w:t>
      </w:r>
      <w:r w:rsidRPr="008C3066">
        <w:rPr>
          <w:rFonts w:ascii="Times New Roman" w:hAnsi="Times New Roman" w:cs="Times New Roman"/>
          <w:sz w:val="24"/>
        </w:rPr>
        <w:t>by insect vectors and the prevalence of Pierce’s disease (PD) within and among heterogeneous vineyards. We will assess PD epidemiology in two defended lines: transgenic grape</w:t>
      </w:r>
      <w:r w:rsidR="00D75DE8">
        <w:rPr>
          <w:rFonts w:ascii="Times New Roman" w:hAnsi="Times New Roman" w:cs="Times New Roman"/>
          <w:sz w:val="24"/>
        </w:rPr>
        <w:t>vine</w:t>
      </w:r>
      <w:r w:rsidRPr="008C3066">
        <w:rPr>
          <w:rFonts w:ascii="Times New Roman" w:hAnsi="Times New Roman" w:cs="Times New Roman"/>
          <w:sz w:val="24"/>
        </w:rPr>
        <w:t xml:space="preserve"> lines expressing the </w:t>
      </w:r>
      <w:r w:rsidRPr="008C3066">
        <w:rPr>
          <w:rFonts w:ascii="Times New Roman" w:hAnsi="Times New Roman" w:cs="Times New Roman"/>
          <w:i/>
          <w:sz w:val="24"/>
        </w:rPr>
        <w:t>rpfF</w:t>
      </w:r>
      <w:r w:rsidRPr="008C3066">
        <w:rPr>
          <w:rFonts w:ascii="Times New Roman" w:hAnsi="Times New Roman" w:cs="Times New Roman"/>
          <w:sz w:val="24"/>
        </w:rPr>
        <w:t xml:space="preserve"> gene (Lindow et al 2014) and conventionally bred grape</w:t>
      </w:r>
      <w:r w:rsidR="00D75DE8">
        <w:rPr>
          <w:rFonts w:ascii="Times New Roman" w:hAnsi="Times New Roman" w:cs="Times New Roman"/>
          <w:sz w:val="24"/>
        </w:rPr>
        <w:t>vine</w:t>
      </w:r>
      <w:r w:rsidRPr="008C3066">
        <w:rPr>
          <w:rFonts w:ascii="Times New Roman" w:hAnsi="Times New Roman" w:cs="Times New Roman"/>
          <w:sz w:val="24"/>
        </w:rPr>
        <w:t xml:space="preserve"> lines with the </w:t>
      </w:r>
      <w:r w:rsidRPr="008C3066">
        <w:rPr>
          <w:rFonts w:ascii="Times New Roman" w:hAnsi="Times New Roman" w:cs="Times New Roman"/>
          <w:i/>
          <w:sz w:val="24"/>
        </w:rPr>
        <w:t>PdR1</w:t>
      </w:r>
      <w:r w:rsidRPr="008C3066">
        <w:rPr>
          <w:rFonts w:ascii="Times New Roman" w:hAnsi="Times New Roman" w:cs="Times New Roman"/>
          <w:sz w:val="24"/>
        </w:rPr>
        <w:t xml:space="preserve"> dominant locus (Walker and Tenscher 2014). The research consists of three specific objectives:</w:t>
      </w:r>
    </w:p>
    <w:p w14:paraId="00511B01" w14:textId="77777777" w:rsidR="008C3066" w:rsidRPr="001414AC" w:rsidRDefault="008C3066" w:rsidP="008C3066">
      <w:pPr>
        <w:numPr>
          <w:ilvl w:val="0"/>
          <w:numId w:val="1"/>
        </w:numPr>
        <w:spacing w:after="0"/>
        <w:rPr>
          <w:rFonts w:ascii="Times New Roman" w:hAnsi="Times New Roman" w:cs="Times New Roman"/>
          <w:sz w:val="24"/>
        </w:rPr>
      </w:pPr>
      <w:r w:rsidRPr="001414AC">
        <w:rPr>
          <w:rFonts w:ascii="Times New Roman" w:hAnsi="Times New Roman" w:cs="Times New Roman"/>
          <w:sz w:val="24"/>
        </w:rPr>
        <w:t>Estimate transmission of Xylella fastidiosa and vector feeding behavior on novel PD-defended grape</w:t>
      </w:r>
      <w:r w:rsidR="00D75DE8">
        <w:rPr>
          <w:rFonts w:ascii="Times New Roman" w:hAnsi="Times New Roman" w:cs="Times New Roman"/>
          <w:sz w:val="24"/>
        </w:rPr>
        <w:t>vine</w:t>
      </w:r>
      <w:r w:rsidRPr="001414AC">
        <w:rPr>
          <w:rFonts w:ascii="Times New Roman" w:hAnsi="Times New Roman" w:cs="Times New Roman"/>
          <w:sz w:val="24"/>
        </w:rPr>
        <w:t xml:space="preserve"> lines.</w:t>
      </w:r>
    </w:p>
    <w:p w14:paraId="4285AD56" w14:textId="77777777" w:rsidR="008C3066" w:rsidRPr="001414AC" w:rsidRDefault="008C3066" w:rsidP="008C3066">
      <w:pPr>
        <w:numPr>
          <w:ilvl w:val="0"/>
          <w:numId w:val="1"/>
        </w:numPr>
        <w:spacing w:after="0"/>
        <w:rPr>
          <w:rFonts w:ascii="Times New Roman" w:hAnsi="Times New Roman" w:cs="Times New Roman"/>
          <w:sz w:val="24"/>
        </w:rPr>
      </w:pPr>
      <w:r w:rsidRPr="001414AC">
        <w:rPr>
          <w:rFonts w:ascii="Times New Roman" w:hAnsi="Times New Roman" w:cs="Times New Roman"/>
          <w:sz w:val="24"/>
        </w:rPr>
        <w:t>Assess large-scale and long-term PD prevalence in defended grape</w:t>
      </w:r>
      <w:r w:rsidR="00D75DE8">
        <w:rPr>
          <w:rFonts w:ascii="Times New Roman" w:hAnsi="Times New Roman" w:cs="Times New Roman"/>
          <w:sz w:val="24"/>
        </w:rPr>
        <w:t>vine</w:t>
      </w:r>
      <w:r w:rsidRPr="001414AC">
        <w:rPr>
          <w:rFonts w:ascii="Times New Roman" w:hAnsi="Times New Roman" w:cs="Times New Roman"/>
          <w:sz w:val="24"/>
        </w:rPr>
        <w:t xml:space="preserve"> vineyards.</w:t>
      </w:r>
    </w:p>
    <w:p w14:paraId="1D578A06" w14:textId="77777777" w:rsidR="008C3066" w:rsidRPr="001414AC" w:rsidRDefault="008C3066" w:rsidP="008C3066">
      <w:pPr>
        <w:numPr>
          <w:ilvl w:val="0"/>
          <w:numId w:val="1"/>
        </w:numPr>
        <w:spacing w:after="0"/>
        <w:rPr>
          <w:rFonts w:ascii="Times New Roman" w:hAnsi="Times New Roman" w:cs="Times New Roman"/>
          <w:sz w:val="24"/>
        </w:rPr>
      </w:pPr>
      <w:r w:rsidRPr="001414AC">
        <w:rPr>
          <w:rFonts w:ascii="Times New Roman" w:hAnsi="Times New Roman" w:cs="Times New Roman"/>
          <w:sz w:val="24"/>
        </w:rPr>
        <w:lastRenderedPageBreak/>
        <w:t>Inform vineyard managers on the efficacy of novel PD defenses.</w:t>
      </w:r>
    </w:p>
    <w:p w14:paraId="4256B882" w14:textId="77777777" w:rsidR="00226E43" w:rsidRDefault="00226E43" w:rsidP="00226E43">
      <w:pPr>
        <w:spacing w:after="0"/>
        <w:rPr>
          <w:rFonts w:ascii="Times New Roman" w:hAnsi="Times New Roman" w:cs="Times New Roman"/>
          <w:sz w:val="24"/>
        </w:rPr>
      </w:pPr>
    </w:p>
    <w:p w14:paraId="13F13323" w14:textId="77777777" w:rsidR="001414AC" w:rsidRDefault="001414AC" w:rsidP="00226E43">
      <w:pPr>
        <w:spacing w:after="0"/>
        <w:rPr>
          <w:rFonts w:ascii="Times New Roman" w:hAnsi="Times New Roman" w:cs="Times New Roman"/>
          <w:i/>
          <w:sz w:val="24"/>
        </w:rPr>
      </w:pPr>
      <w:r w:rsidRPr="001414AC">
        <w:rPr>
          <w:rFonts w:ascii="Times New Roman" w:hAnsi="Times New Roman" w:cs="Times New Roman"/>
          <w:i/>
          <w:sz w:val="24"/>
        </w:rPr>
        <w:t>Objective 1. Estimate</w:t>
      </w:r>
      <w:r w:rsidRPr="008C3066">
        <w:rPr>
          <w:rFonts w:ascii="Times New Roman" w:hAnsi="Times New Roman" w:cs="Times New Roman"/>
          <w:i/>
          <w:sz w:val="24"/>
        </w:rPr>
        <w:t xml:space="preserve"> transmission of </w:t>
      </w:r>
      <w:r w:rsidRPr="008C3066">
        <w:rPr>
          <w:rFonts w:ascii="Times New Roman" w:hAnsi="Times New Roman" w:cs="Times New Roman"/>
          <w:sz w:val="24"/>
        </w:rPr>
        <w:t>Xylella fastidiosa</w:t>
      </w:r>
      <w:r w:rsidRPr="008C3066">
        <w:rPr>
          <w:rFonts w:ascii="Times New Roman" w:hAnsi="Times New Roman" w:cs="Times New Roman"/>
          <w:i/>
          <w:sz w:val="24"/>
        </w:rPr>
        <w:t xml:space="preserve"> and vector feeding behavior on novel PD-defended grape</w:t>
      </w:r>
      <w:r w:rsidR="00D75DE8">
        <w:rPr>
          <w:rFonts w:ascii="Times New Roman" w:hAnsi="Times New Roman" w:cs="Times New Roman"/>
          <w:i/>
          <w:sz w:val="24"/>
        </w:rPr>
        <w:t>vine</w:t>
      </w:r>
      <w:r w:rsidRPr="008C3066">
        <w:rPr>
          <w:rFonts w:ascii="Times New Roman" w:hAnsi="Times New Roman" w:cs="Times New Roman"/>
          <w:i/>
          <w:sz w:val="24"/>
        </w:rPr>
        <w:t xml:space="preserve"> lines.</w:t>
      </w:r>
    </w:p>
    <w:p w14:paraId="27438C60" w14:textId="77777777" w:rsidR="00A62CEC" w:rsidRPr="00F96260" w:rsidRDefault="001414AC" w:rsidP="00271174">
      <w:pPr>
        <w:spacing w:after="0"/>
        <w:ind w:firstLine="720"/>
        <w:rPr>
          <w:rFonts w:ascii="Times New Roman" w:hAnsi="Times New Roman" w:cs="Times New Roman"/>
          <w:sz w:val="24"/>
        </w:rPr>
      </w:pPr>
      <w:r>
        <w:rPr>
          <w:rFonts w:ascii="Times New Roman" w:hAnsi="Times New Roman" w:cs="Times New Roman"/>
          <w:sz w:val="24"/>
        </w:rPr>
        <w:t xml:space="preserve">We successfully tested if transmission of </w:t>
      </w:r>
      <w:r>
        <w:rPr>
          <w:rFonts w:ascii="Times New Roman" w:hAnsi="Times New Roman" w:cs="Times New Roman"/>
          <w:i/>
          <w:sz w:val="24"/>
        </w:rPr>
        <w:t>X. fastidiosa</w:t>
      </w:r>
      <w:r>
        <w:rPr>
          <w:rFonts w:ascii="Times New Roman" w:hAnsi="Times New Roman" w:cs="Times New Roman"/>
          <w:sz w:val="24"/>
        </w:rPr>
        <w:t xml:space="preserve"> by </w:t>
      </w:r>
      <w:r>
        <w:rPr>
          <w:rFonts w:ascii="Times New Roman" w:hAnsi="Times New Roman" w:cs="Times New Roman"/>
          <w:i/>
          <w:sz w:val="24"/>
        </w:rPr>
        <w:t xml:space="preserve">Graphocephala atropunctata </w:t>
      </w:r>
      <w:r>
        <w:rPr>
          <w:rFonts w:ascii="Times New Roman" w:hAnsi="Times New Roman" w:cs="Times New Roman"/>
          <w:sz w:val="24"/>
        </w:rPr>
        <w:t xml:space="preserve">(BGSS) differed between transgenic </w:t>
      </w:r>
      <w:r>
        <w:rPr>
          <w:rFonts w:ascii="Times New Roman" w:hAnsi="Times New Roman" w:cs="Times New Roman"/>
          <w:i/>
          <w:sz w:val="24"/>
        </w:rPr>
        <w:t xml:space="preserve">rpfF </w:t>
      </w:r>
      <w:r>
        <w:rPr>
          <w:rFonts w:ascii="Times New Roman" w:hAnsi="Times New Roman" w:cs="Times New Roman"/>
          <w:sz w:val="24"/>
        </w:rPr>
        <w:t>grape and wild-type control grape</w:t>
      </w:r>
      <w:r w:rsidR="00D75DE8">
        <w:rPr>
          <w:rFonts w:ascii="Times New Roman" w:hAnsi="Times New Roman" w:cs="Times New Roman"/>
          <w:sz w:val="24"/>
        </w:rPr>
        <w:t>vine</w:t>
      </w:r>
      <w:r>
        <w:rPr>
          <w:rFonts w:ascii="Times New Roman" w:hAnsi="Times New Roman" w:cs="Times New Roman"/>
          <w:sz w:val="24"/>
        </w:rPr>
        <w:t xml:space="preserve"> plants (cv. ‘Freedom’). Nine weeks after needle-inoculating </w:t>
      </w:r>
      <w:r>
        <w:rPr>
          <w:rFonts w:ascii="Times New Roman" w:hAnsi="Times New Roman" w:cs="Times New Roman"/>
          <w:i/>
          <w:sz w:val="24"/>
        </w:rPr>
        <w:t>rpfF</w:t>
      </w:r>
      <w:r>
        <w:rPr>
          <w:rFonts w:ascii="Times New Roman" w:hAnsi="Times New Roman" w:cs="Times New Roman"/>
          <w:sz w:val="24"/>
        </w:rPr>
        <w:t xml:space="preserve"> and WT plants, we caged two BGSS adults on each plant—one just above the point of inoculation and one </w:t>
      </w:r>
      <w:r w:rsidR="00271174">
        <w:rPr>
          <w:rFonts w:ascii="Times New Roman" w:hAnsi="Times New Roman" w:cs="Times New Roman"/>
          <w:sz w:val="24"/>
        </w:rPr>
        <w:t>~60 cm above the point of inoculation along the main stem. Both vectors were caged on healthy petioles.</w:t>
      </w:r>
      <w:r>
        <w:rPr>
          <w:rFonts w:ascii="Times New Roman" w:hAnsi="Times New Roman" w:cs="Times New Roman"/>
          <w:sz w:val="24"/>
        </w:rPr>
        <w:t xml:space="preserve"> </w:t>
      </w:r>
      <w:r w:rsidR="00271174">
        <w:rPr>
          <w:rFonts w:ascii="Times New Roman" w:hAnsi="Times New Roman" w:cs="Times New Roman"/>
          <w:sz w:val="24"/>
        </w:rPr>
        <w:t xml:space="preserve">The vectors were allowed to acquire for four days and then were placed on test plants (all WT) for four additional days. We cultured </w:t>
      </w:r>
      <w:r w:rsidR="00271174">
        <w:rPr>
          <w:rFonts w:ascii="Times New Roman" w:hAnsi="Times New Roman" w:cs="Times New Roman"/>
          <w:i/>
          <w:sz w:val="24"/>
        </w:rPr>
        <w:t xml:space="preserve">X. </w:t>
      </w:r>
      <w:r w:rsidR="00271174" w:rsidRPr="00271174">
        <w:rPr>
          <w:rFonts w:ascii="Times New Roman" w:hAnsi="Times New Roman" w:cs="Times New Roman"/>
          <w:i/>
          <w:sz w:val="24"/>
        </w:rPr>
        <w:t>fastidiosa</w:t>
      </w:r>
      <w:r w:rsidR="00271174">
        <w:rPr>
          <w:rFonts w:ascii="Times New Roman" w:hAnsi="Times New Roman" w:cs="Times New Roman"/>
          <w:sz w:val="24"/>
        </w:rPr>
        <w:t xml:space="preserve"> from source plants and test plants 10 weeks after initial infection. We are currently quantify</w:t>
      </w:r>
      <w:r w:rsidR="005D5313">
        <w:rPr>
          <w:rFonts w:ascii="Times New Roman" w:hAnsi="Times New Roman" w:cs="Times New Roman"/>
          <w:sz w:val="24"/>
        </w:rPr>
        <w:t>ing</w:t>
      </w:r>
      <w:r w:rsidR="00271174">
        <w:rPr>
          <w:rFonts w:ascii="Times New Roman" w:hAnsi="Times New Roman" w:cs="Times New Roman"/>
          <w:sz w:val="24"/>
        </w:rPr>
        <w:t xml:space="preserve"> </w:t>
      </w:r>
      <w:r w:rsidR="00271174">
        <w:rPr>
          <w:rFonts w:ascii="Times New Roman" w:hAnsi="Times New Roman" w:cs="Times New Roman"/>
          <w:i/>
          <w:sz w:val="24"/>
        </w:rPr>
        <w:t>X. fastidiosa</w:t>
      </w:r>
      <w:r w:rsidR="00271174">
        <w:rPr>
          <w:rFonts w:ascii="Times New Roman" w:hAnsi="Times New Roman" w:cs="Times New Roman"/>
          <w:sz w:val="24"/>
        </w:rPr>
        <w:t xml:space="preserve"> populations in the experimental vectors using qPCR.</w:t>
      </w:r>
      <w:r w:rsidR="00F96260">
        <w:rPr>
          <w:rFonts w:ascii="Times New Roman" w:hAnsi="Times New Roman" w:cs="Times New Roman"/>
          <w:sz w:val="24"/>
        </w:rPr>
        <w:t xml:space="preserve"> We obtained sample sizes of 42 and 37 for vectors caged on </w:t>
      </w:r>
      <w:r w:rsidR="00F96260">
        <w:rPr>
          <w:rFonts w:ascii="Times New Roman" w:hAnsi="Times New Roman" w:cs="Times New Roman"/>
          <w:i/>
          <w:sz w:val="24"/>
        </w:rPr>
        <w:t>rpfF</w:t>
      </w:r>
      <w:r w:rsidR="00F96260">
        <w:rPr>
          <w:rFonts w:ascii="Times New Roman" w:hAnsi="Times New Roman" w:cs="Times New Roman"/>
          <w:sz w:val="24"/>
        </w:rPr>
        <w:t xml:space="preserve"> and WT plants, respectively.</w:t>
      </w:r>
    </w:p>
    <w:p w14:paraId="656CFD5D" w14:textId="77777777" w:rsidR="001414AC" w:rsidRPr="00271174" w:rsidRDefault="008F0B17" w:rsidP="00271174">
      <w:pPr>
        <w:spacing w:after="0"/>
        <w:ind w:firstLine="720"/>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3360" behindDoc="0" locked="0" layoutInCell="1" allowOverlap="1" wp14:anchorId="5DA18281" wp14:editId="18186FE6">
            <wp:simplePos x="0" y="0"/>
            <wp:positionH relativeFrom="column">
              <wp:posOffset>2482850</wp:posOffset>
            </wp:positionH>
            <wp:positionV relativeFrom="page">
              <wp:posOffset>4819650</wp:posOffset>
            </wp:positionV>
            <wp:extent cx="3155950" cy="3155950"/>
            <wp:effectExtent l="0" t="0" r="635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F_transmission_distance_plot_2016-02-15.tif"/>
                    <pic:cNvPicPr/>
                  </pic:nvPicPr>
                  <pic:blipFill>
                    <a:blip r:embed="rId6">
                      <a:extLst>
                        <a:ext uri="{28A0092B-C50C-407E-A947-70E740481C1C}">
                          <a14:useLocalDpi xmlns:a14="http://schemas.microsoft.com/office/drawing/2010/main" val="0"/>
                        </a:ext>
                      </a:extLst>
                    </a:blip>
                    <a:stretch>
                      <a:fillRect/>
                    </a:stretch>
                  </pic:blipFill>
                  <pic:spPr>
                    <a:xfrm>
                      <a:off x="0" y="0"/>
                      <a:ext cx="3155950" cy="3155950"/>
                    </a:xfrm>
                    <a:prstGeom prst="rect">
                      <a:avLst/>
                    </a:prstGeom>
                  </pic:spPr>
                </pic:pic>
              </a:graphicData>
            </a:graphic>
            <wp14:sizeRelH relativeFrom="margin">
              <wp14:pctWidth>0</wp14:pctWidth>
            </wp14:sizeRelH>
            <wp14:sizeRelV relativeFrom="margin">
              <wp14:pctHeight>0</wp14:pctHeight>
            </wp14:sizeRelV>
          </wp:anchor>
        </w:drawing>
      </w:r>
      <w:r w:rsidR="00170A78" w:rsidRPr="005D5313">
        <w:rPr>
          <w:rFonts w:ascii="Times New Roman" w:hAnsi="Times New Roman" w:cs="Times New Roman"/>
          <w:noProof/>
          <w:sz w:val="24"/>
        </w:rPr>
        <mc:AlternateContent>
          <mc:Choice Requires="wps">
            <w:drawing>
              <wp:anchor distT="45720" distB="45720" distL="114300" distR="114300" simplePos="0" relativeHeight="251662336" behindDoc="0" locked="0" layoutInCell="1" allowOverlap="1" wp14:anchorId="7C8986A5" wp14:editId="42FF5BB5">
                <wp:simplePos x="0" y="0"/>
                <wp:positionH relativeFrom="column">
                  <wp:posOffset>2819400</wp:posOffset>
                </wp:positionH>
                <wp:positionV relativeFrom="page">
                  <wp:posOffset>8026400</wp:posOffset>
                </wp:positionV>
                <wp:extent cx="2512060" cy="1762125"/>
                <wp:effectExtent l="0" t="0" r="254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1762125"/>
                        </a:xfrm>
                        <a:prstGeom prst="rect">
                          <a:avLst/>
                        </a:prstGeom>
                        <a:solidFill>
                          <a:srgbClr val="FFFFFF"/>
                        </a:solidFill>
                        <a:ln w="9525">
                          <a:noFill/>
                          <a:miter lim="800000"/>
                          <a:headEnd/>
                          <a:tailEnd/>
                        </a:ln>
                      </wps:spPr>
                      <wps:txbx>
                        <w:txbxContent>
                          <w:p w14:paraId="36C4E008" w14:textId="77777777" w:rsidR="00170A78" w:rsidRPr="005D5313" w:rsidRDefault="00170A78" w:rsidP="00170A78">
                            <w:pPr>
                              <w:rPr>
                                <w:rFonts w:ascii="Times New Roman" w:hAnsi="Times New Roman" w:cs="Times New Roman"/>
                              </w:rPr>
                            </w:pPr>
                            <w:r>
                              <w:rPr>
                                <w:rFonts w:ascii="Times New Roman" w:hAnsi="Times New Roman" w:cs="Times New Roman"/>
                              </w:rPr>
                              <w:t xml:space="preserve">Figure 2. </w:t>
                            </w:r>
                            <w:r w:rsidR="008F0B17">
                              <w:rPr>
                                <w:rFonts w:ascii="Times New Roman" w:hAnsi="Times New Roman" w:cs="Times New Roman"/>
                              </w:rPr>
                              <w:t>P</w:t>
                            </w:r>
                            <w:r>
                              <w:rPr>
                                <w:rFonts w:ascii="Times New Roman" w:hAnsi="Times New Roman" w:cs="Times New Roman"/>
                              </w:rPr>
                              <w:t xml:space="preserve">robability of transmission </w:t>
                            </w:r>
                            <w:r w:rsidRPr="005D5313">
                              <w:rPr>
                                <w:rFonts w:ascii="Times New Roman" w:hAnsi="Times New Roman" w:cs="Times New Roman"/>
                              </w:rPr>
                              <w:t>from WT (</w:t>
                            </w:r>
                            <w:r w:rsidR="008F0B17">
                              <w:rPr>
                                <w:rFonts w:ascii="Times New Roman" w:hAnsi="Times New Roman" w:cs="Times New Roman"/>
                              </w:rPr>
                              <w:t>black circles, solid line</w:t>
                            </w:r>
                            <w:r w:rsidRPr="005D5313">
                              <w:rPr>
                                <w:rFonts w:ascii="Times New Roman" w:hAnsi="Times New Roman" w:cs="Times New Roman"/>
                              </w:rPr>
                              <w:t>) and transgenic (</w:t>
                            </w:r>
                            <w:r w:rsidR="008F0B17">
                              <w:rPr>
                                <w:rFonts w:ascii="Times New Roman" w:hAnsi="Times New Roman" w:cs="Times New Roman"/>
                              </w:rPr>
                              <w:t>green triangles, dashed line</w:t>
                            </w:r>
                            <w:r w:rsidRPr="005D5313">
                              <w:rPr>
                                <w:rFonts w:ascii="Times New Roman" w:hAnsi="Times New Roman" w:cs="Times New Roman"/>
                              </w:rPr>
                              <w:t xml:space="preserve">) </w:t>
                            </w:r>
                            <w:r w:rsidR="008F0B17">
                              <w:rPr>
                                <w:rFonts w:ascii="Times New Roman" w:hAnsi="Times New Roman" w:cs="Times New Roman"/>
                              </w:rPr>
                              <w:t>plants</w:t>
                            </w:r>
                            <w:r w:rsidRPr="005D5313">
                              <w:rPr>
                                <w:rFonts w:ascii="Times New Roman" w:hAnsi="Times New Roman" w:cs="Times New Roman"/>
                              </w:rPr>
                              <w:t xml:space="preserve">, </w:t>
                            </w:r>
                            <w:r w:rsidR="008F0B17">
                              <w:rPr>
                                <w:rFonts w:ascii="Times New Roman" w:hAnsi="Times New Roman" w:cs="Times New Roman"/>
                              </w:rPr>
                              <w:t xml:space="preserve">over distance from inoculation point. Points show raw transmission data; fitted lines represent the predicted (i.e., marginal) probability of transmission from a generalized linear mixed-effects model.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F23D6A1" id="_x0000_t202" coordsize="21600,21600" o:spt="202" path="m,l,21600r21600,l21600,xe">
                <v:stroke joinstyle="miter"/>
                <v:path gradientshapeok="t" o:connecttype="rect"/>
              </v:shapetype>
              <v:shape id="Text Box 2" o:spid="_x0000_s1026" type="#_x0000_t202" style="position:absolute;left:0;text-align:left;margin-left:222pt;margin-top:632pt;width:197.8pt;height:88.3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" stroked="f">
                <v:textbox style="mso-fit-shape-to-text:t">
                  <w:txbxContent>
                    <w:p w:rsidR="00170A78" w:rsidRPr="005D5313" w:rsidRDefault="00170A78" w:rsidP="00170A78">
                      <w:pPr>
                        <w:rPr>
                          <w:rFonts w:ascii="Times New Roman" w:hAnsi="Times New Roman" w:cs="Times New Roman"/>
                        </w:rPr>
                      </w:pPr>
                      <w:r>
                        <w:rPr>
                          <w:rFonts w:ascii="Times New Roman" w:hAnsi="Times New Roman" w:cs="Times New Roman"/>
                        </w:rPr>
                        <w:t xml:space="preserve">Figure 2. </w:t>
                      </w:r>
                      <w:r w:rsidR="008F0B17">
                        <w:rPr>
                          <w:rFonts w:ascii="Times New Roman" w:hAnsi="Times New Roman" w:cs="Times New Roman"/>
                        </w:rPr>
                        <w:t>P</w:t>
                      </w:r>
                      <w:r>
                        <w:rPr>
                          <w:rFonts w:ascii="Times New Roman" w:hAnsi="Times New Roman" w:cs="Times New Roman"/>
                        </w:rPr>
                        <w:t xml:space="preserve">robability of transmission </w:t>
                      </w:r>
                      <w:r w:rsidRPr="005D5313">
                        <w:rPr>
                          <w:rFonts w:ascii="Times New Roman" w:hAnsi="Times New Roman" w:cs="Times New Roman"/>
                        </w:rPr>
                        <w:t>from WT (</w:t>
                      </w:r>
                      <w:r w:rsidR="008F0B17">
                        <w:rPr>
                          <w:rFonts w:ascii="Times New Roman" w:hAnsi="Times New Roman" w:cs="Times New Roman"/>
                        </w:rPr>
                        <w:t>black circles, solid line</w:t>
                      </w:r>
                      <w:r w:rsidRPr="005D5313">
                        <w:rPr>
                          <w:rFonts w:ascii="Times New Roman" w:hAnsi="Times New Roman" w:cs="Times New Roman"/>
                        </w:rPr>
                        <w:t>) and transgenic (</w:t>
                      </w:r>
                      <w:r w:rsidR="008F0B17">
                        <w:rPr>
                          <w:rFonts w:ascii="Times New Roman" w:hAnsi="Times New Roman" w:cs="Times New Roman"/>
                        </w:rPr>
                        <w:t>green triangles, dashed line</w:t>
                      </w:r>
                      <w:r w:rsidRPr="005D5313">
                        <w:rPr>
                          <w:rFonts w:ascii="Times New Roman" w:hAnsi="Times New Roman" w:cs="Times New Roman"/>
                        </w:rPr>
                        <w:t xml:space="preserve">) </w:t>
                      </w:r>
                      <w:r w:rsidR="008F0B17">
                        <w:rPr>
                          <w:rFonts w:ascii="Times New Roman" w:hAnsi="Times New Roman" w:cs="Times New Roman"/>
                        </w:rPr>
                        <w:t>plants</w:t>
                      </w:r>
                      <w:r w:rsidRPr="005D5313">
                        <w:rPr>
                          <w:rFonts w:ascii="Times New Roman" w:hAnsi="Times New Roman" w:cs="Times New Roman"/>
                        </w:rPr>
                        <w:t xml:space="preserve">, </w:t>
                      </w:r>
                      <w:r w:rsidR="008F0B17">
                        <w:rPr>
                          <w:rFonts w:ascii="Times New Roman" w:hAnsi="Times New Roman" w:cs="Times New Roman"/>
                        </w:rPr>
                        <w:t xml:space="preserve">over distance from inoculation point. Points show raw transmission data; fitted lines represent the predicted (i.e., marginal) probability of transmission from a generalized linear mixed-effects model. </w:t>
                      </w:r>
                    </w:p>
                  </w:txbxContent>
                </v:textbox>
                <w10:wrap type="square" anchory="page"/>
              </v:shape>
            </w:pict>
          </mc:Fallback>
        </mc:AlternateContent>
      </w:r>
      <w:r w:rsidR="00322DD9" w:rsidRPr="005D5313">
        <w:rPr>
          <w:rFonts w:ascii="Times New Roman" w:hAnsi="Times New Roman" w:cs="Times New Roman"/>
          <w:noProof/>
          <w:sz w:val="24"/>
        </w:rPr>
        <mc:AlternateContent>
          <mc:Choice Requires="wps">
            <w:drawing>
              <wp:anchor distT="45720" distB="45720" distL="114300" distR="114300" simplePos="0" relativeHeight="251659264" behindDoc="0" locked="0" layoutInCell="1" allowOverlap="1" wp14:anchorId="596DFAA8" wp14:editId="6B35D8F1">
                <wp:simplePos x="0" y="0"/>
                <wp:positionH relativeFrom="column">
                  <wp:posOffset>158750</wp:posOffset>
                </wp:positionH>
                <wp:positionV relativeFrom="page">
                  <wp:posOffset>8032750</wp:posOffset>
                </wp:positionV>
                <wp:extent cx="2512060" cy="124206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1242060"/>
                        </a:xfrm>
                        <a:prstGeom prst="rect">
                          <a:avLst/>
                        </a:prstGeom>
                        <a:solidFill>
                          <a:srgbClr val="FFFFFF"/>
                        </a:solidFill>
                        <a:ln w="9525">
                          <a:noFill/>
                          <a:miter lim="800000"/>
                          <a:headEnd/>
                          <a:tailEnd/>
                        </a:ln>
                      </wps:spPr>
                      <wps:txbx>
                        <w:txbxContent>
                          <w:p w14:paraId="7BBE128F" w14:textId="77777777" w:rsidR="005D5313" w:rsidRPr="005D5313" w:rsidRDefault="005D5313">
                            <w:pPr>
                              <w:rPr>
                                <w:rFonts w:ascii="Times New Roman" w:hAnsi="Times New Roman" w:cs="Times New Roman"/>
                              </w:rPr>
                            </w:pPr>
                            <w:r w:rsidRPr="005D5313">
                              <w:rPr>
                                <w:rFonts w:ascii="Times New Roman" w:hAnsi="Times New Roman" w:cs="Times New Roman"/>
                              </w:rPr>
                              <w:t xml:space="preserve">Figure 1. Percent transmission of </w:t>
                            </w:r>
                            <w:r w:rsidRPr="005D5313">
                              <w:rPr>
                                <w:rFonts w:ascii="Times New Roman" w:hAnsi="Times New Roman" w:cs="Times New Roman"/>
                                <w:i/>
                              </w:rPr>
                              <w:t>X. fastidiosa</w:t>
                            </w:r>
                            <w:r w:rsidRPr="005D5313">
                              <w:rPr>
                                <w:rFonts w:ascii="Times New Roman" w:hAnsi="Times New Roman" w:cs="Times New Roman"/>
                              </w:rPr>
                              <w:t xml:space="preserve"> from Freedom WT (FW) and Freedom transgenic (FT) plants, depending on if the vector was caged proximally (P) or distally (D) to the point of inoculation.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E370A97" id="_x0000_s1027" type="#_x0000_t202" style="position:absolute;left:0;text-align:left;margin-left:12.5pt;margin-top:632.5pt;width:197.8pt;height:88.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" stroked="f">
                <v:textbox style="mso-fit-shape-to-text:t">
                  <w:txbxContent>
                    <w:p w:rsidR="005D5313" w:rsidRPr="005D5313" w:rsidRDefault="005D5313">
                      <w:pPr>
                        <w:rPr>
                          <w:rFonts w:ascii="Times New Roman" w:hAnsi="Times New Roman" w:cs="Times New Roman"/>
                        </w:rPr>
                      </w:pPr>
                      <w:r w:rsidRPr="005D5313">
                        <w:rPr>
                          <w:rFonts w:ascii="Times New Roman" w:hAnsi="Times New Roman" w:cs="Times New Roman"/>
                        </w:rPr>
                        <w:t xml:space="preserve">Figure 1. Percent transmission of </w:t>
                      </w:r>
                      <w:r w:rsidRPr="005D5313">
                        <w:rPr>
                          <w:rFonts w:ascii="Times New Roman" w:hAnsi="Times New Roman" w:cs="Times New Roman"/>
                          <w:i/>
                        </w:rPr>
                        <w:t xml:space="preserve">X. </w:t>
                      </w:r>
                      <w:proofErr w:type="spellStart"/>
                      <w:r w:rsidRPr="005D5313">
                        <w:rPr>
                          <w:rFonts w:ascii="Times New Roman" w:hAnsi="Times New Roman" w:cs="Times New Roman"/>
                          <w:i/>
                        </w:rPr>
                        <w:t>fastidiosa</w:t>
                      </w:r>
                      <w:proofErr w:type="spellEnd"/>
                      <w:r w:rsidRPr="005D5313">
                        <w:rPr>
                          <w:rFonts w:ascii="Times New Roman" w:hAnsi="Times New Roman" w:cs="Times New Roman"/>
                        </w:rPr>
                        <w:t xml:space="preserve"> from Freedom WT (FW) and Freedom transgenic (FT) plants, depending on if the vector was caged proximally (P) or distally (D) to the point of inoculation.</w:t>
                      </w:r>
                    </w:p>
                  </w:txbxContent>
                </v:textbox>
                <w10:wrap type="square" anchory="page"/>
              </v:shape>
            </w:pict>
          </mc:Fallback>
        </mc:AlternateContent>
      </w:r>
      <w:r w:rsidR="00322DD9">
        <w:rPr>
          <w:rFonts w:ascii="Times New Roman" w:hAnsi="Times New Roman" w:cs="Times New Roman"/>
          <w:noProof/>
          <w:sz w:val="24"/>
        </w:rPr>
        <w:drawing>
          <wp:anchor distT="0" distB="0" distL="114300" distR="114300" simplePos="0" relativeHeight="251658239" behindDoc="0" locked="0" layoutInCell="1" allowOverlap="1" wp14:anchorId="0BD0948F" wp14:editId="5BDFE0EE">
            <wp:simplePos x="0" y="0"/>
            <wp:positionH relativeFrom="column">
              <wp:posOffset>-31750</wp:posOffset>
            </wp:positionH>
            <wp:positionV relativeFrom="page">
              <wp:posOffset>4946650</wp:posOffset>
            </wp:positionV>
            <wp:extent cx="2575560" cy="32886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mission_barplo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5560" cy="3288665"/>
                    </a:xfrm>
                    <a:prstGeom prst="rect">
                      <a:avLst/>
                    </a:prstGeom>
                  </pic:spPr>
                </pic:pic>
              </a:graphicData>
            </a:graphic>
          </wp:anchor>
        </w:drawing>
      </w:r>
      <w:r w:rsidR="005D5313">
        <w:rPr>
          <w:rFonts w:ascii="Times New Roman" w:hAnsi="Times New Roman" w:cs="Times New Roman"/>
          <w:sz w:val="24"/>
        </w:rPr>
        <w:t>Overall, transmission to test plants was greater when the source plant was WT (Figure 1). However, the difference between genotypes was not statistically different (</w:t>
      </w:r>
      <w:r w:rsidR="008C2F97">
        <w:rPr>
          <w:rFonts w:ascii="Times New Roman" w:hAnsi="Times New Roman" w:cs="Times New Roman"/>
          <w:i/>
          <w:sz w:val="24"/>
        </w:rPr>
        <w:t xml:space="preserve">Z = </w:t>
      </w:r>
      <w:r w:rsidR="008C2F97">
        <w:rPr>
          <w:rFonts w:ascii="Times New Roman" w:hAnsi="Times New Roman" w:cs="Times New Roman"/>
          <w:sz w:val="24"/>
        </w:rPr>
        <w:t xml:space="preserve">0.779, </w:t>
      </w:r>
      <w:r w:rsidR="008C2F97">
        <w:rPr>
          <w:rFonts w:ascii="Times New Roman" w:hAnsi="Times New Roman" w:cs="Times New Roman"/>
          <w:i/>
          <w:sz w:val="24"/>
        </w:rPr>
        <w:t xml:space="preserve">P </w:t>
      </w:r>
      <w:r w:rsidR="008C2F97">
        <w:rPr>
          <w:rFonts w:ascii="Times New Roman" w:hAnsi="Times New Roman" w:cs="Times New Roman"/>
          <w:sz w:val="24"/>
        </w:rPr>
        <w:t>= 0.436)</w:t>
      </w:r>
      <w:r w:rsidR="005D5313">
        <w:rPr>
          <w:rFonts w:ascii="Times New Roman" w:hAnsi="Times New Roman" w:cs="Times New Roman"/>
          <w:sz w:val="24"/>
        </w:rPr>
        <w:t xml:space="preserve">. </w:t>
      </w:r>
      <w:r w:rsidR="008C2F97">
        <w:rPr>
          <w:rFonts w:ascii="Times New Roman" w:hAnsi="Times New Roman" w:cs="Times New Roman"/>
          <w:sz w:val="24"/>
        </w:rPr>
        <w:t xml:space="preserve">We found no significant relationship </w:t>
      </w:r>
      <w:r w:rsidR="00322DD9">
        <w:rPr>
          <w:rFonts w:ascii="Times New Roman" w:hAnsi="Times New Roman" w:cs="Times New Roman"/>
          <w:sz w:val="24"/>
        </w:rPr>
        <w:t xml:space="preserve">between populations of </w:t>
      </w:r>
      <w:r w:rsidR="00322DD9">
        <w:rPr>
          <w:rFonts w:ascii="Times New Roman" w:hAnsi="Times New Roman" w:cs="Times New Roman"/>
          <w:i/>
          <w:sz w:val="24"/>
        </w:rPr>
        <w:t xml:space="preserve">X. fastidiosa </w:t>
      </w:r>
      <w:r w:rsidR="00322DD9">
        <w:rPr>
          <w:rFonts w:ascii="Times New Roman" w:hAnsi="Times New Roman" w:cs="Times New Roman"/>
          <w:sz w:val="24"/>
        </w:rPr>
        <w:t>in the source plant and transmission (</w:t>
      </w:r>
      <w:r w:rsidR="00322DD9">
        <w:rPr>
          <w:rFonts w:ascii="Times New Roman" w:hAnsi="Times New Roman" w:cs="Times New Roman"/>
          <w:i/>
          <w:sz w:val="24"/>
        </w:rPr>
        <w:t xml:space="preserve">Z = </w:t>
      </w:r>
      <w:r w:rsidR="00322DD9">
        <w:rPr>
          <w:rFonts w:ascii="Times New Roman" w:hAnsi="Times New Roman" w:cs="Times New Roman"/>
          <w:sz w:val="24"/>
        </w:rPr>
        <w:t xml:space="preserve">-1.14, </w:t>
      </w:r>
      <w:r w:rsidR="00322DD9">
        <w:rPr>
          <w:rFonts w:ascii="Times New Roman" w:hAnsi="Times New Roman" w:cs="Times New Roman"/>
          <w:i/>
          <w:sz w:val="24"/>
        </w:rPr>
        <w:t xml:space="preserve">P = </w:t>
      </w:r>
      <w:r w:rsidR="00322DD9">
        <w:rPr>
          <w:rFonts w:ascii="Times New Roman" w:hAnsi="Times New Roman" w:cs="Times New Roman"/>
          <w:sz w:val="24"/>
        </w:rPr>
        <w:t xml:space="preserve">0.151). </w:t>
      </w:r>
      <w:r w:rsidR="008C2F97">
        <w:rPr>
          <w:rFonts w:ascii="Times New Roman" w:hAnsi="Times New Roman" w:cs="Times New Roman"/>
          <w:sz w:val="24"/>
        </w:rPr>
        <w:t>We also found</w:t>
      </w:r>
      <w:r w:rsidR="005D5313">
        <w:rPr>
          <w:rFonts w:ascii="Times New Roman" w:hAnsi="Times New Roman" w:cs="Times New Roman"/>
          <w:sz w:val="24"/>
        </w:rPr>
        <w:t xml:space="preserve"> no significant relationship between distance from inoculation point and the probability of transmission to the test plant</w:t>
      </w:r>
      <w:r w:rsidR="008C2F97">
        <w:rPr>
          <w:rFonts w:ascii="Times New Roman" w:hAnsi="Times New Roman" w:cs="Times New Roman"/>
          <w:sz w:val="24"/>
        </w:rPr>
        <w:t xml:space="preserve"> (</w:t>
      </w:r>
      <w:r w:rsidR="008C2F97">
        <w:rPr>
          <w:rFonts w:ascii="Times New Roman" w:hAnsi="Times New Roman" w:cs="Times New Roman"/>
          <w:i/>
          <w:sz w:val="24"/>
        </w:rPr>
        <w:t xml:space="preserve">Z = </w:t>
      </w:r>
      <w:r w:rsidR="008C2F97">
        <w:rPr>
          <w:rFonts w:ascii="Times New Roman" w:hAnsi="Times New Roman" w:cs="Times New Roman"/>
          <w:sz w:val="24"/>
        </w:rPr>
        <w:t xml:space="preserve">0.86, </w:t>
      </w:r>
      <w:r w:rsidR="008C2F97">
        <w:rPr>
          <w:rFonts w:ascii="Times New Roman" w:hAnsi="Times New Roman" w:cs="Times New Roman"/>
          <w:i/>
          <w:sz w:val="24"/>
        </w:rPr>
        <w:t xml:space="preserve">P = </w:t>
      </w:r>
      <w:r w:rsidR="008C2F97">
        <w:rPr>
          <w:rFonts w:ascii="Times New Roman" w:hAnsi="Times New Roman" w:cs="Times New Roman"/>
          <w:sz w:val="24"/>
        </w:rPr>
        <w:t>0.390)</w:t>
      </w:r>
      <w:r w:rsidR="005D5313">
        <w:rPr>
          <w:rFonts w:ascii="Times New Roman" w:hAnsi="Times New Roman" w:cs="Times New Roman"/>
          <w:sz w:val="24"/>
        </w:rPr>
        <w:t>.</w:t>
      </w:r>
      <w:r w:rsidR="00322DD9">
        <w:rPr>
          <w:rFonts w:ascii="Times New Roman" w:hAnsi="Times New Roman" w:cs="Times New Roman"/>
          <w:sz w:val="24"/>
        </w:rPr>
        <w:t xml:space="preserve"> </w:t>
      </w:r>
      <w:r w:rsidR="008C2F97">
        <w:rPr>
          <w:rFonts w:ascii="Times New Roman" w:hAnsi="Times New Roman" w:cs="Times New Roman"/>
          <w:sz w:val="24"/>
        </w:rPr>
        <w:t>Unexpecte</w:t>
      </w:r>
      <w:r w:rsidR="00322DD9">
        <w:rPr>
          <w:rFonts w:ascii="Times New Roman" w:hAnsi="Times New Roman" w:cs="Times New Roman"/>
          <w:sz w:val="24"/>
        </w:rPr>
        <w:t>dly, we found a trend toward increasing probability of transmission with distance; we had predicted the opposite, with transmission being greater from vectors who had fed closer to point of inoculation (Figure 2).</w:t>
      </w:r>
    </w:p>
    <w:p w14:paraId="2140C55C" w14:textId="77777777" w:rsidR="00226E43" w:rsidRDefault="00226E43" w:rsidP="00226E43">
      <w:pPr>
        <w:spacing w:after="0"/>
        <w:rPr>
          <w:rFonts w:ascii="Times New Roman" w:hAnsi="Times New Roman" w:cs="Times New Roman"/>
          <w:sz w:val="24"/>
        </w:rPr>
      </w:pPr>
    </w:p>
    <w:p w14:paraId="4CE01577" w14:textId="77777777" w:rsidR="005D5313" w:rsidRDefault="005D5313" w:rsidP="00226E43">
      <w:pPr>
        <w:spacing w:after="0"/>
        <w:rPr>
          <w:rFonts w:ascii="Times New Roman" w:hAnsi="Times New Roman" w:cs="Times New Roman"/>
          <w:sz w:val="24"/>
        </w:rPr>
      </w:pPr>
    </w:p>
    <w:p w14:paraId="4BA4552A" w14:textId="77777777" w:rsidR="005D5313" w:rsidRDefault="005D5313" w:rsidP="00226E43">
      <w:pPr>
        <w:spacing w:after="0"/>
        <w:rPr>
          <w:rFonts w:ascii="Times New Roman" w:hAnsi="Times New Roman" w:cs="Times New Roman"/>
          <w:sz w:val="24"/>
        </w:rPr>
      </w:pPr>
    </w:p>
    <w:p w14:paraId="7A640B6A" w14:textId="77777777" w:rsidR="00D75DE8" w:rsidRDefault="00D75DE8" w:rsidP="00226E43">
      <w:pPr>
        <w:spacing w:after="0"/>
        <w:rPr>
          <w:rFonts w:ascii="Times New Roman" w:hAnsi="Times New Roman" w:cs="Times New Roman"/>
          <w:sz w:val="24"/>
        </w:rPr>
      </w:pPr>
    </w:p>
    <w:p w14:paraId="6B16D592" w14:textId="77777777" w:rsidR="00D75DE8" w:rsidRDefault="00D75DE8" w:rsidP="00226E43">
      <w:pPr>
        <w:spacing w:after="0"/>
        <w:rPr>
          <w:rFonts w:ascii="Times New Roman" w:hAnsi="Times New Roman" w:cs="Times New Roman"/>
          <w:sz w:val="24"/>
        </w:rPr>
      </w:pPr>
    </w:p>
    <w:p w14:paraId="660C29D0" w14:textId="77777777" w:rsidR="00D75DE8" w:rsidRDefault="00D75DE8" w:rsidP="00226E43">
      <w:pPr>
        <w:spacing w:after="0"/>
        <w:rPr>
          <w:rFonts w:ascii="Times New Roman" w:hAnsi="Times New Roman" w:cs="Times New Roman"/>
          <w:sz w:val="24"/>
        </w:rPr>
      </w:pPr>
    </w:p>
    <w:p w14:paraId="7BAD006D" w14:textId="77777777" w:rsidR="00F96260" w:rsidRDefault="00F96260" w:rsidP="00226E43">
      <w:pPr>
        <w:spacing w:after="0"/>
        <w:rPr>
          <w:rFonts w:ascii="Times New Roman" w:hAnsi="Times New Roman" w:cs="Times New Roman"/>
          <w:sz w:val="24"/>
        </w:rPr>
      </w:pPr>
      <w:r>
        <w:rPr>
          <w:rFonts w:ascii="Times New Roman" w:hAnsi="Times New Roman" w:cs="Times New Roman"/>
          <w:i/>
          <w:sz w:val="24"/>
        </w:rPr>
        <w:lastRenderedPageBreak/>
        <w:t xml:space="preserve">Objective 2. </w:t>
      </w:r>
      <w:r w:rsidRPr="00F96260">
        <w:rPr>
          <w:rFonts w:ascii="Times New Roman" w:hAnsi="Times New Roman" w:cs="Times New Roman"/>
          <w:i/>
          <w:sz w:val="24"/>
        </w:rPr>
        <w:t>Assess large-scale and long-term PD prevalence in defended grape vineyards</w:t>
      </w:r>
    </w:p>
    <w:p w14:paraId="36F65D12" w14:textId="77777777" w:rsidR="00F84618" w:rsidRDefault="00F96260" w:rsidP="00226E43">
      <w:pPr>
        <w:spacing w:after="0"/>
        <w:rPr>
          <w:rFonts w:ascii="Times New Roman" w:hAnsi="Times New Roman" w:cs="Times New Roman"/>
          <w:sz w:val="24"/>
        </w:rPr>
      </w:pPr>
      <w:r>
        <w:rPr>
          <w:rFonts w:ascii="Times New Roman" w:hAnsi="Times New Roman" w:cs="Times New Roman"/>
          <w:sz w:val="24"/>
        </w:rPr>
        <w:tab/>
        <w:t xml:space="preserve">Our closer study of the biology of </w:t>
      </w:r>
      <w:r>
        <w:rPr>
          <w:rFonts w:ascii="Times New Roman" w:hAnsi="Times New Roman" w:cs="Times New Roman"/>
          <w:i/>
          <w:sz w:val="24"/>
        </w:rPr>
        <w:t>X. fastidiosa</w:t>
      </w:r>
      <w:r>
        <w:rPr>
          <w:rFonts w:ascii="Times New Roman" w:hAnsi="Times New Roman" w:cs="Times New Roman"/>
          <w:sz w:val="24"/>
        </w:rPr>
        <w:t xml:space="preserve"> in </w:t>
      </w:r>
      <w:r>
        <w:rPr>
          <w:rFonts w:ascii="Times New Roman" w:hAnsi="Times New Roman" w:cs="Times New Roman"/>
          <w:i/>
          <w:sz w:val="24"/>
        </w:rPr>
        <w:t>rpfF</w:t>
      </w:r>
      <w:r>
        <w:rPr>
          <w:rFonts w:ascii="Times New Roman" w:hAnsi="Times New Roman" w:cs="Times New Roman"/>
          <w:sz w:val="24"/>
        </w:rPr>
        <w:t xml:space="preserve">-expressing plants suggests that the spatial distribution of </w:t>
      </w:r>
      <w:r>
        <w:rPr>
          <w:rFonts w:ascii="Times New Roman" w:hAnsi="Times New Roman" w:cs="Times New Roman"/>
          <w:i/>
          <w:sz w:val="24"/>
        </w:rPr>
        <w:t>X. fastidiosa</w:t>
      </w:r>
      <w:r>
        <w:rPr>
          <w:rFonts w:ascii="Times New Roman" w:hAnsi="Times New Roman" w:cs="Times New Roman"/>
          <w:sz w:val="24"/>
        </w:rPr>
        <w:t xml:space="preserve"> within a plant and among plants in a vineyard will be critical for determining transmission and spread. As such, we have begun developing spatially-explicit epidemic models, based on the work described by Webb et al. (2007). While motivated by our work with </w:t>
      </w:r>
      <w:r>
        <w:rPr>
          <w:rFonts w:ascii="Times New Roman" w:hAnsi="Times New Roman" w:cs="Times New Roman"/>
          <w:i/>
          <w:sz w:val="24"/>
        </w:rPr>
        <w:t>rpfF</w:t>
      </w:r>
      <w:r>
        <w:rPr>
          <w:rFonts w:ascii="Times New Roman" w:hAnsi="Times New Roman" w:cs="Times New Roman"/>
          <w:sz w:val="24"/>
        </w:rPr>
        <w:t xml:space="preserve"> plants, such a model could also be valuable for our future work with </w:t>
      </w:r>
      <w:r>
        <w:rPr>
          <w:rFonts w:ascii="Times New Roman" w:hAnsi="Times New Roman" w:cs="Times New Roman"/>
          <w:i/>
          <w:sz w:val="24"/>
        </w:rPr>
        <w:t>PdR1</w:t>
      </w:r>
      <w:r>
        <w:rPr>
          <w:rFonts w:ascii="Times New Roman" w:hAnsi="Times New Roman" w:cs="Times New Roman"/>
          <w:sz w:val="24"/>
        </w:rPr>
        <w:t xml:space="preserve"> plants. Model development is still in progress.</w:t>
      </w:r>
    </w:p>
    <w:p w14:paraId="245D3E9A" w14:textId="77777777" w:rsidR="00F84618" w:rsidRDefault="00F84618" w:rsidP="00226E43">
      <w:pPr>
        <w:spacing w:after="0"/>
        <w:rPr>
          <w:rFonts w:ascii="Times New Roman" w:hAnsi="Times New Roman" w:cs="Times New Roman"/>
          <w:sz w:val="24"/>
        </w:rPr>
      </w:pPr>
    </w:p>
    <w:p w14:paraId="2837633A" w14:textId="77777777" w:rsidR="00F84618" w:rsidRDefault="00F84618" w:rsidP="00226E43">
      <w:pPr>
        <w:spacing w:after="0"/>
        <w:rPr>
          <w:rFonts w:ascii="Times New Roman" w:hAnsi="Times New Roman" w:cs="Times New Roman"/>
          <w:sz w:val="24"/>
        </w:rPr>
      </w:pPr>
      <w:r>
        <w:rPr>
          <w:rFonts w:ascii="Times New Roman" w:hAnsi="Times New Roman" w:cs="Times New Roman"/>
          <w:i/>
          <w:sz w:val="24"/>
        </w:rPr>
        <w:t xml:space="preserve">Objective 3. </w:t>
      </w:r>
      <w:r w:rsidRPr="00F84618">
        <w:rPr>
          <w:rFonts w:ascii="Times New Roman" w:hAnsi="Times New Roman" w:cs="Times New Roman"/>
          <w:i/>
          <w:sz w:val="24"/>
        </w:rPr>
        <w:t>Inform vineyard managers on the efficacy of novel PD defenses</w:t>
      </w:r>
    </w:p>
    <w:p w14:paraId="6FE67445" w14:textId="77777777" w:rsidR="00F84618" w:rsidRDefault="00F84618" w:rsidP="00226E43">
      <w:pPr>
        <w:spacing w:after="0"/>
        <w:rPr>
          <w:rFonts w:ascii="Times New Roman" w:hAnsi="Times New Roman" w:cs="Times New Roman"/>
          <w:sz w:val="24"/>
        </w:rPr>
      </w:pPr>
      <w:r>
        <w:rPr>
          <w:rFonts w:ascii="Times New Roman" w:hAnsi="Times New Roman" w:cs="Times New Roman"/>
          <w:sz w:val="24"/>
        </w:rPr>
        <w:tab/>
        <w:t>We will begin work on objective 3 when we have more results from Objectives 1 and 2.</w:t>
      </w:r>
    </w:p>
    <w:p w14:paraId="770770DA" w14:textId="77777777" w:rsidR="005D5313" w:rsidRDefault="005D5313" w:rsidP="00226E43">
      <w:pPr>
        <w:spacing w:after="0"/>
        <w:rPr>
          <w:rFonts w:ascii="Times New Roman" w:hAnsi="Times New Roman" w:cs="Times New Roman"/>
          <w:sz w:val="24"/>
        </w:rPr>
      </w:pPr>
    </w:p>
    <w:p w14:paraId="738149B6" w14:textId="77777777" w:rsidR="00F84618" w:rsidRDefault="005D5313" w:rsidP="00226E43">
      <w:pPr>
        <w:spacing w:after="0"/>
        <w:rPr>
          <w:rFonts w:ascii="Times New Roman" w:hAnsi="Times New Roman" w:cs="Times New Roman"/>
          <w:sz w:val="24"/>
        </w:rPr>
      </w:pPr>
      <w:r>
        <w:rPr>
          <w:rFonts w:ascii="Times New Roman" w:hAnsi="Times New Roman" w:cs="Times New Roman"/>
          <w:b/>
          <w:sz w:val="24"/>
        </w:rPr>
        <w:t>P</w:t>
      </w:r>
      <w:r w:rsidR="00F84618">
        <w:rPr>
          <w:rFonts w:ascii="Times New Roman" w:hAnsi="Times New Roman" w:cs="Times New Roman"/>
          <w:b/>
          <w:sz w:val="24"/>
        </w:rPr>
        <w:t>ublications and Presentations</w:t>
      </w:r>
    </w:p>
    <w:p w14:paraId="41F5C853" w14:textId="77777777" w:rsidR="00F84618" w:rsidRPr="00F84618" w:rsidRDefault="00F84618" w:rsidP="00226E43">
      <w:pPr>
        <w:spacing w:after="0"/>
        <w:rPr>
          <w:rFonts w:ascii="Times New Roman" w:hAnsi="Times New Roman" w:cs="Times New Roman"/>
          <w:sz w:val="24"/>
        </w:rPr>
      </w:pPr>
      <w:r>
        <w:rPr>
          <w:rFonts w:ascii="Times New Roman" w:hAnsi="Times New Roman" w:cs="Times New Roman"/>
          <w:sz w:val="24"/>
        </w:rPr>
        <w:tab/>
        <w:t>As we are in the early stages of the project, no publications or presentations have been made for our results.</w:t>
      </w:r>
    </w:p>
    <w:p w14:paraId="0D12DFB6" w14:textId="77777777" w:rsidR="00F84618" w:rsidRDefault="00F84618" w:rsidP="00226E43">
      <w:pPr>
        <w:spacing w:after="0"/>
        <w:rPr>
          <w:rFonts w:ascii="Times New Roman" w:hAnsi="Times New Roman" w:cs="Times New Roman"/>
          <w:sz w:val="24"/>
        </w:rPr>
      </w:pPr>
    </w:p>
    <w:p w14:paraId="281D0E81" w14:textId="77777777" w:rsidR="00F84618" w:rsidRDefault="00F84618" w:rsidP="00226E43">
      <w:pPr>
        <w:spacing w:after="0"/>
        <w:rPr>
          <w:rFonts w:ascii="Times New Roman" w:hAnsi="Times New Roman" w:cs="Times New Roman"/>
          <w:sz w:val="24"/>
        </w:rPr>
      </w:pPr>
      <w:r>
        <w:rPr>
          <w:rFonts w:ascii="Times New Roman" w:hAnsi="Times New Roman" w:cs="Times New Roman"/>
          <w:b/>
          <w:sz w:val="24"/>
        </w:rPr>
        <w:t>Project Relevance</w:t>
      </w:r>
    </w:p>
    <w:p w14:paraId="7DC225FA" w14:textId="77777777" w:rsidR="00F84618" w:rsidRPr="00F84618" w:rsidRDefault="00F84618" w:rsidP="00F84618">
      <w:pPr>
        <w:spacing w:after="0"/>
        <w:rPr>
          <w:rFonts w:ascii="Times New Roman" w:hAnsi="Times New Roman" w:cs="Times New Roman"/>
          <w:sz w:val="24"/>
        </w:rPr>
      </w:pPr>
      <w:r>
        <w:rPr>
          <w:rFonts w:ascii="Times New Roman" w:hAnsi="Times New Roman" w:cs="Times New Roman"/>
          <w:sz w:val="24"/>
        </w:rPr>
        <w:tab/>
        <w:t xml:space="preserve">While plants expressing </w:t>
      </w:r>
      <w:r>
        <w:rPr>
          <w:rFonts w:ascii="Times New Roman" w:hAnsi="Times New Roman" w:cs="Times New Roman"/>
          <w:i/>
          <w:sz w:val="24"/>
        </w:rPr>
        <w:t xml:space="preserve">rpfF </w:t>
      </w:r>
      <w:r>
        <w:rPr>
          <w:rFonts w:ascii="Times New Roman" w:hAnsi="Times New Roman" w:cs="Times New Roman"/>
          <w:sz w:val="24"/>
        </w:rPr>
        <w:t xml:space="preserve">and </w:t>
      </w:r>
      <w:r>
        <w:rPr>
          <w:rFonts w:ascii="Times New Roman" w:hAnsi="Times New Roman" w:cs="Times New Roman"/>
          <w:i/>
          <w:sz w:val="24"/>
        </w:rPr>
        <w:t xml:space="preserve">PdR1 </w:t>
      </w:r>
      <w:r>
        <w:rPr>
          <w:rFonts w:ascii="Times New Roman" w:hAnsi="Times New Roman" w:cs="Times New Roman"/>
          <w:sz w:val="24"/>
        </w:rPr>
        <w:t xml:space="preserve">genes show great promise for alleviating Pierce’s disease in infected plants, it remains unclear whether these traits reduce the spread of </w:t>
      </w:r>
      <w:r>
        <w:rPr>
          <w:rFonts w:ascii="Times New Roman" w:hAnsi="Times New Roman" w:cs="Times New Roman"/>
          <w:i/>
          <w:sz w:val="24"/>
        </w:rPr>
        <w:t>X. fastidiosa</w:t>
      </w:r>
      <w:r>
        <w:rPr>
          <w:rFonts w:ascii="Times New Roman" w:hAnsi="Times New Roman" w:cs="Times New Roman"/>
          <w:sz w:val="24"/>
        </w:rPr>
        <w:t xml:space="preserve"> within and among vineyards. By investigating the epidemiological effects of these novel defensive traits,</w:t>
      </w:r>
      <w:r w:rsidRPr="00F84618">
        <w:rPr>
          <w:rFonts w:ascii="Times New Roman" w:hAnsi="Times New Roman" w:cs="Times New Roman"/>
          <w:sz w:val="24"/>
        </w:rPr>
        <w:t xml:space="preserve"> we will provide critical information on the efficacy to reduce the spread of </w:t>
      </w:r>
      <w:r w:rsidRPr="00F84618">
        <w:rPr>
          <w:rFonts w:ascii="Times New Roman" w:hAnsi="Times New Roman" w:cs="Times New Roman"/>
          <w:i/>
          <w:sz w:val="24"/>
        </w:rPr>
        <w:t>X. fastidiosa</w:t>
      </w:r>
      <w:r w:rsidRPr="00F84618">
        <w:rPr>
          <w:rFonts w:ascii="Times New Roman" w:hAnsi="Times New Roman" w:cs="Times New Roman"/>
          <w:sz w:val="24"/>
        </w:rPr>
        <w:t xml:space="preserve"> and the potential role that defended plants could play in integrated disease management. Our work will also provide a general framework through which the efficacy of other novel plant defenses can be assessed. </w:t>
      </w:r>
    </w:p>
    <w:p w14:paraId="1C37F417" w14:textId="77777777" w:rsidR="00F84618" w:rsidRPr="00F84618" w:rsidRDefault="00F84618" w:rsidP="00F84618">
      <w:pPr>
        <w:spacing w:after="0"/>
        <w:ind w:firstLine="720"/>
        <w:rPr>
          <w:rFonts w:ascii="Times New Roman" w:hAnsi="Times New Roman" w:cs="Times New Roman"/>
          <w:sz w:val="24"/>
        </w:rPr>
      </w:pPr>
      <w:r w:rsidRPr="00F84618">
        <w:rPr>
          <w:rFonts w:ascii="Times New Roman" w:hAnsi="Times New Roman" w:cs="Times New Roman"/>
          <w:sz w:val="24"/>
        </w:rPr>
        <w:t xml:space="preserve">In addition to the direct significance of our proposed work to PD management, the work will inform fundamental and long-standing questions in the field: (1) What are the epidemiological consequences of different forms of host defense against pathogens? (2) What are the most important components of the </w:t>
      </w:r>
      <w:r w:rsidRPr="00F84618">
        <w:rPr>
          <w:rFonts w:ascii="Times New Roman" w:hAnsi="Times New Roman" w:cs="Times New Roman"/>
          <w:i/>
          <w:sz w:val="24"/>
        </w:rPr>
        <w:t>X. fastidiosa</w:t>
      </w:r>
      <w:r w:rsidRPr="00F84618">
        <w:rPr>
          <w:rFonts w:ascii="Times New Roman" w:hAnsi="Times New Roman" w:cs="Times New Roman"/>
          <w:sz w:val="24"/>
        </w:rPr>
        <w:t xml:space="preserve"> transmission process for determining the PD prevalence, and does this depend on the dominant vector species? (3) How can plant defense and vector management complement each other to reduce pathogen spread?</w:t>
      </w:r>
    </w:p>
    <w:p w14:paraId="299BCB08" w14:textId="77777777" w:rsidR="00F96260" w:rsidRDefault="00F96260" w:rsidP="00226E43">
      <w:pPr>
        <w:spacing w:after="0"/>
        <w:rPr>
          <w:rFonts w:ascii="Times New Roman" w:hAnsi="Times New Roman" w:cs="Times New Roman"/>
          <w:sz w:val="24"/>
        </w:rPr>
      </w:pPr>
    </w:p>
    <w:p w14:paraId="58C8BFFB" w14:textId="77777777" w:rsidR="00474BB9" w:rsidRPr="00F84618" w:rsidRDefault="00474BB9" w:rsidP="00474BB9">
      <w:pPr>
        <w:spacing w:after="0"/>
        <w:rPr>
          <w:rFonts w:ascii="Times New Roman" w:hAnsi="Times New Roman" w:cs="Times New Roman"/>
          <w:b/>
          <w:sz w:val="24"/>
        </w:rPr>
      </w:pPr>
      <w:r w:rsidRPr="00F84618">
        <w:rPr>
          <w:rFonts w:ascii="Times New Roman" w:hAnsi="Times New Roman" w:cs="Times New Roman"/>
          <w:b/>
          <w:sz w:val="24"/>
        </w:rPr>
        <w:t>Lay Summary</w:t>
      </w:r>
    </w:p>
    <w:p w14:paraId="2879E45D" w14:textId="77777777" w:rsidR="001E51C9" w:rsidRPr="001E51C9" w:rsidRDefault="00474BB9" w:rsidP="00474BB9">
      <w:pPr>
        <w:spacing w:after="0"/>
        <w:rPr>
          <w:rFonts w:ascii="Times New Roman" w:hAnsi="Times New Roman" w:cs="Times New Roman"/>
          <w:sz w:val="24"/>
          <w:highlight w:val="yellow"/>
        </w:rPr>
      </w:pPr>
      <w:r>
        <w:rPr>
          <w:rFonts w:ascii="Times New Roman" w:hAnsi="Times New Roman" w:cs="Times New Roman"/>
          <w:sz w:val="24"/>
        </w:rPr>
        <w:tab/>
      </w:r>
      <w:r w:rsidRPr="00731C3B">
        <w:rPr>
          <w:rFonts w:ascii="Times New Roman" w:hAnsi="Times New Roman" w:cs="Times New Roman"/>
          <w:sz w:val="24"/>
        </w:rPr>
        <w:t xml:space="preserve">The Pierce’s disease (PD) research community has developed grapevines that exhibit novel and promising defenses against </w:t>
      </w:r>
      <w:r w:rsidRPr="00731C3B">
        <w:rPr>
          <w:rFonts w:ascii="Times New Roman" w:hAnsi="Times New Roman" w:cs="Times New Roman"/>
          <w:i/>
          <w:sz w:val="24"/>
        </w:rPr>
        <w:t>Xylella fastidiosa</w:t>
      </w:r>
      <w:r w:rsidRPr="00731C3B">
        <w:rPr>
          <w:rFonts w:ascii="Times New Roman" w:hAnsi="Times New Roman" w:cs="Times New Roman"/>
          <w:sz w:val="24"/>
        </w:rPr>
        <w:t xml:space="preserve"> and have the potential to reduce crop damage from PD. Yet it remains unknown if these novel defensive traits will increase or decrease large-scale spread of PD within and among vineyards, which is a critical dimension of sustainable disease management. We </w:t>
      </w:r>
      <w:r w:rsidR="001E51C9">
        <w:rPr>
          <w:rFonts w:ascii="Times New Roman" w:hAnsi="Times New Roman" w:cs="Times New Roman"/>
          <w:sz w:val="24"/>
        </w:rPr>
        <w:t>are</w:t>
      </w:r>
      <w:r w:rsidRPr="00731C3B">
        <w:rPr>
          <w:rFonts w:ascii="Times New Roman" w:hAnsi="Times New Roman" w:cs="Times New Roman"/>
          <w:sz w:val="24"/>
        </w:rPr>
        <w:t xml:space="preserve"> conduct</w:t>
      </w:r>
      <w:r w:rsidR="001E51C9">
        <w:rPr>
          <w:rFonts w:ascii="Times New Roman" w:hAnsi="Times New Roman" w:cs="Times New Roman"/>
          <w:sz w:val="24"/>
        </w:rPr>
        <w:t>ing</w:t>
      </w:r>
      <w:r w:rsidRPr="00731C3B">
        <w:rPr>
          <w:rFonts w:ascii="Times New Roman" w:hAnsi="Times New Roman" w:cs="Times New Roman"/>
          <w:sz w:val="24"/>
        </w:rPr>
        <w:t xml:space="preserve"> transmission experiments with important insect vectors of </w:t>
      </w:r>
      <w:r w:rsidRPr="00731C3B">
        <w:rPr>
          <w:rFonts w:ascii="Times New Roman" w:hAnsi="Times New Roman" w:cs="Times New Roman"/>
          <w:i/>
          <w:sz w:val="24"/>
        </w:rPr>
        <w:t>X. fastidiosa</w:t>
      </w:r>
      <w:r w:rsidR="001E51C9">
        <w:rPr>
          <w:rFonts w:ascii="Times New Roman" w:hAnsi="Times New Roman" w:cs="Times New Roman"/>
          <w:sz w:val="24"/>
        </w:rPr>
        <w:t xml:space="preserve"> and using</w:t>
      </w:r>
      <w:r w:rsidRPr="00731C3B">
        <w:rPr>
          <w:rFonts w:ascii="Times New Roman" w:hAnsi="Times New Roman" w:cs="Times New Roman"/>
          <w:sz w:val="24"/>
        </w:rPr>
        <w:t xml:space="preserve"> data from these experiments to explore pathogen spread using mathematical models. We will assess the efficacy of </w:t>
      </w:r>
      <w:r w:rsidR="001E51C9">
        <w:rPr>
          <w:rFonts w:ascii="Times New Roman" w:hAnsi="Times New Roman" w:cs="Times New Roman"/>
          <w:sz w:val="24"/>
        </w:rPr>
        <w:t>defenses</w:t>
      </w:r>
      <w:r w:rsidRPr="00731C3B">
        <w:rPr>
          <w:rFonts w:ascii="Times New Roman" w:hAnsi="Times New Roman" w:cs="Times New Roman"/>
          <w:sz w:val="24"/>
        </w:rPr>
        <w:t xml:space="preserve"> by comparing simulated spread in defended and susceptible vineyards and use these data to inform vineyard managers of how to minimize disease outbreaks across California.</w:t>
      </w:r>
      <w:r>
        <w:rPr>
          <w:rFonts w:ascii="Times New Roman" w:hAnsi="Times New Roman" w:cs="Times New Roman"/>
          <w:sz w:val="24"/>
        </w:rPr>
        <w:t xml:space="preserve"> </w:t>
      </w:r>
      <w:r w:rsidR="001E51C9">
        <w:rPr>
          <w:rFonts w:ascii="Times New Roman" w:hAnsi="Times New Roman" w:cs="Times New Roman"/>
          <w:sz w:val="24"/>
        </w:rPr>
        <w:t>So far, our results suggest that the blue-green sharpshooter (</w:t>
      </w:r>
      <w:r w:rsidR="001E51C9">
        <w:rPr>
          <w:rFonts w:ascii="Times New Roman" w:hAnsi="Times New Roman" w:cs="Times New Roman"/>
          <w:i/>
          <w:sz w:val="24"/>
        </w:rPr>
        <w:t>Graphocephala atropunctata</w:t>
      </w:r>
      <w:r w:rsidR="001E51C9">
        <w:rPr>
          <w:rFonts w:ascii="Times New Roman" w:hAnsi="Times New Roman" w:cs="Times New Roman"/>
          <w:sz w:val="24"/>
        </w:rPr>
        <w:t xml:space="preserve">)—an important insect vector—is capable of acquiring and transmitting </w:t>
      </w:r>
      <w:r w:rsidR="001E51C9">
        <w:rPr>
          <w:rFonts w:ascii="Times New Roman" w:hAnsi="Times New Roman" w:cs="Times New Roman"/>
          <w:i/>
          <w:sz w:val="24"/>
        </w:rPr>
        <w:t>X. fastidiosa</w:t>
      </w:r>
      <w:r w:rsidR="001E51C9">
        <w:rPr>
          <w:rFonts w:ascii="Times New Roman" w:hAnsi="Times New Roman" w:cs="Times New Roman"/>
          <w:sz w:val="24"/>
        </w:rPr>
        <w:t xml:space="preserve"> from transgenic resistant grapevines and conventional susceptible grapevines at similar rates.</w:t>
      </w:r>
    </w:p>
    <w:p w14:paraId="673A9801" w14:textId="77777777" w:rsidR="00474BB9" w:rsidRDefault="00474BB9" w:rsidP="00474BB9">
      <w:pPr>
        <w:spacing w:after="0"/>
        <w:rPr>
          <w:rFonts w:ascii="Times New Roman" w:hAnsi="Times New Roman" w:cs="Times New Roman"/>
          <w:b/>
          <w:sz w:val="24"/>
        </w:rPr>
      </w:pPr>
    </w:p>
    <w:p w14:paraId="4DE63E7F" w14:textId="77777777" w:rsidR="004C5439" w:rsidRDefault="00474BB9" w:rsidP="00226E43">
      <w:pPr>
        <w:spacing w:after="0"/>
        <w:rPr>
          <w:rFonts w:ascii="Times New Roman" w:hAnsi="Times New Roman" w:cs="Times New Roman"/>
          <w:sz w:val="24"/>
        </w:rPr>
      </w:pPr>
      <w:r>
        <w:rPr>
          <w:rFonts w:ascii="Times New Roman" w:hAnsi="Times New Roman" w:cs="Times New Roman"/>
          <w:b/>
          <w:sz w:val="24"/>
        </w:rPr>
        <w:t>Status of Funds</w:t>
      </w:r>
    </w:p>
    <w:p w14:paraId="14F869B4" w14:textId="77777777" w:rsidR="00474BB9" w:rsidRDefault="00474BB9" w:rsidP="00226E43">
      <w:pPr>
        <w:spacing w:after="0"/>
        <w:rPr>
          <w:rFonts w:ascii="Times New Roman" w:hAnsi="Times New Roman" w:cs="Times New Roman"/>
          <w:sz w:val="24"/>
        </w:rPr>
      </w:pPr>
      <w:r>
        <w:rPr>
          <w:rFonts w:ascii="Times New Roman" w:hAnsi="Times New Roman" w:cs="Times New Roman"/>
          <w:sz w:val="24"/>
        </w:rPr>
        <w:tab/>
      </w:r>
      <w:r w:rsidR="00D75DE8">
        <w:rPr>
          <w:rFonts w:ascii="Times New Roman" w:hAnsi="Times New Roman" w:cs="Times New Roman"/>
          <w:sz w:val="24"/>
        </w:rPr>
        <w:t>Funds are being used as originally proposed.</w:t>
      </w:r>
      <w:bookmarkStart w:id="0" w:name="_GoBack"/>
      <w:bookmarkEnd w:id="0"/>
    </w:p>
    <w:p w14:paraId="18FBD085" w14:textId="77777777" w:rsidR="00474BB9" w:rsidRDefault="00474BB9" w:rsidP="00226E43">
      <w:pPr>
        <w:spacing w:after="0"/>
        <w:rPr>
          <w:rFonts w:ascii="Times New Roman" w:hAnsi="Times New Roman" w:cs="Times New Roman"/>
          <w:sz w:val="24"/>
        </w:rPr>
      </w:pPr>
    </w:p>
    <w:p w14:paraId="0F7B45A7" w14:textId="77777777" w:rsidR="00474BB9" w:rsidRDefault="00474BB9" w:rsidP="00226E43">
      <w:pPr>
        <w:spacing w:after="0"/>
        <w:rPr>
          <w:rFonts w:ascii="Times New Roman" w:hAnsi="Times New Roman" w:cs="Times New Roman"/>
          <w:sz w:val="24"/>
        </w:rPr>
      </w:pPr>
      <w:r>
        <w:rPr>
          <w:rFonts w:ascii="Times New Roman" w:hAnsi="Times New Roman" w:cs="Times New Roman"/>
          <w:b/>
          <w:sz w:val="24"/>
        </w:rPr>
        <w:t>Status of Intellectual Property</w:t>
      </w:r>
    </w:p>
    <w:p w14:paraId="072BC826" w14:textId="77777777" w:rsidR="00474BB9" w:rsidRPr="00474BB9" w:rsidRDefault="00474BB9" w:rsidP="00226E43">
      <w:pPr>
        <w:spacing w:after="0"/>
        <w:rPr>
          <w:rFonts w:ascii="Times New Roman" w:hAnsi="Times New Roman" w:cs="Times New Roman"/>
          <w:sz w:val="24"/>
        </w:rPr>
      </w:pPr>
      <w:r>
        <w:rPr>
          <w:rFonts w:ascii="Times New Roman" w:hAnsi="Times New Roman" w:cs="Times New Roman"/>
          <w:sz w:val="24"/>
        </w:rPr>
        <w:tab/>
        <w:t>No intellectual property has been developed as part of this project.</w:t>
      </w:r>
    </w:p>
    <w:p w14:paraId="35AA214A" w14:textId="77777777" w:rsidR="004C5439" w:rsidRDefault="004C5439" w:rsidP="00226E43">
      <w:pPr>
        <w:spacing w:after="0"/>
        <w:rPr>
          <w:rFonts w:ascii="Times New Roman" w:hAnsi="Times New Roman" w:cs="Times New Roman"/>
          <w:sz w:val="24"/>
        </w:rPr>
      </w:pPr>
    </w:p>
    <w:p w14:paraId="5ACBD24C" w14:textId="77777777" w:rsidR="004C5439" w:rsidRDefault="004C5439" w:rsidP="00226E43">
      <w:pPr>
        <w:spacing w:after="0"/>
        <w:rPr>
          <w:rFonts w:ascii="Times New Roman" w:hAnsi="Times New Roman" w:cs="Times New Roman"/>
          <w:b/>
          <w:sz w:val="24"/>
        </w:rPr>
      </w:pPr>
      <w:r>
        <w:rPr>
          <w:rFonts w:ascii="Times New Roman" w:hAnsi="Times New Roman" w:cs="Times New Roman"/>
          <w:b/>
          <w:sz w:val="24"/>
        </w:rPr>
        <w:t>References Cited</w:t>
      </w:r>
    </w:p>
    <w:p w14:paraId="584F9336" w14:textId="77777777" w:rsidR="00723D40" w:rsidRPr="00723D40" w:rsidRDefault="00723D40" w:rsidP="00723D40">
      <w:pPr>
        <w:pStyle w:val="Bibliography"/>
        <w:spacing w:after="0"/>
        <w:ind w:left="720" w:hanging="720"/>
        <w:rPr>
          <w:rFonts w:ascii="Times New Roman" w:hAnsi="Times New Roman" w:cs="Times New Roman"/>
          <w:sz w:val="24"/>
        </w:rPr>
      </w:pPr>
      <w:r w:rsidRPr="00723D40">
        <w:rPr>
          <w:rFonts w:ascii="Times New Roman" w:hAnsi="Times New Roman" w:cs="Times New Roman"/>
          <w:sz w:val="24"/>
        </w:rPr>
        <w:t xml:space="preserve">Lindow S, Newman K, Chatterjee S, et al (2014) Production of </w:t>
      </w:r>
      <w:r w:rsidRPr="00723D40">
        <w:rPr>
          <w:rFonts w:ascii="Times New Roman" w:hAnsi="Times New Roman" w:cs="Times New Roman"/>
          <w:i/>
          <w:iCs/>
          <w:sz w:val="24"/>
        </w:rPr>
        <w:t>Xylella fastidiosa</w:t>
      </w:r>
      <w:r w:rsidRPr="00723D40">
        <w:rPr>
          <w:rFonts w:ascii="Times New Roman" w:hAnsi="Times New Roman" w:cs="Times New Roman"/>
          <w:sz w:val="24"/>
        </w:rPr>
        <w:t xml:space="preserve"> Diffusible Signal Factor in transgenic grape causes pathogen confusion and reduction in severity of Pierce’s disease. Mol Plant-Microbe Interact 27:244–254. doi: 10.1094/MPMI-07-13-0197-FI</w:t>
      </w:r>
    </w:p>
    <w:p w14:paraId="7FCF6424" w14:textId="77777777" w:rsidR="004C5439" w:rsidRPr="00723D40" w:rsidRDefault="004C5439" w:rsidP="00723D40">
      <w:pPr>
        <w:spacing w:after="0"/>
        <w:ind w:left="720" w:hanging="720"/>
        <w:rPr>
          <w:rFonts w:ascii="Times New Roman" w:hAnsi="Times New Roman" w:cs="Times New Roman"/>
          <w:sz w:val="28"/>
        </w:rPr>
      </w:pPr>
    </w:p>
    <w:p w14:paraId="5241BE00" w14:textId="77777777" w:rsidR="00723D40" w:rsidRPr="00723D40" w:rsidRDefault="00723D40" w:rsidP="00723D40">
      <w:pPr>
        <w:spacing w:after="0"/>
        <w:ind w:left="720" w:hanging="720"/>
        <w:rPr>
          <w:rFonts w:ascii="Times New Roman" w:hAnsi="Times New Roman" w:cs="Times New Roman"/>
          <w:sz w:val="24"/>
        </w:rPr>
      </w:pPr>
      <w:r w:rsidRPr="00723D40">
        <w:rPr>
          <w:rFonts w:ascii="Times New Roman" w:hAnsi="Times New Roman" w:cs="Times New Roman"/>
          <w:sz w:val="24"/>
        </w:rPr>
        <w:t>Meredith C, Dandekar A, Kirkpatrick B, Labavitch J (2000) Genetic transformation to improve the Pierce’s disease resistance of existing grape varieties. Proceedings of the 2000 Pierce’s Disease Research Symposium. California Department of Food and Agriculture, Coronado Island, CA, pp 76–77</w:t>
      </w:r>
    </w:p>
    <w:p w14:paraId="3F22E8D5" w14:textId="77777777" w:rsidR="00723D40" w:rsidRPr="00723D40" w:rsidRDefault="00723D40" w:rsidP="00723D40">
      <w:pPr>
        <w:spacing w:after="0"/>
        <w:ind w:left="720" w:hanging="720"/>
        <w:rPr>
          <w:rFonts w:ascii="Times New Roman" w:hAnsi="Times New Roman" w:cs="Times New Roman"/>
          <w:sz w:val="24"/>
        </w:rPr>
      </w:pPr>
    </w:p>
    <w:p w14:paraId="394AFD42" w14:textId="77777777" w:rsidR="00723D40" w:rsidRDefault="00723D40" w:rsidP="00723D40">
      <w:pPr>
        <w:pStyle w:val="Bibliography"/>
        <w:spacing w:after="0"/>
        <w:ind w:left="720" w:hanging="720"/>
        <w:rPr>
          <w:rFonts w:ascii="Times New Roman" w:hAnsi="Times New Roman" w:cs="Times New Roman"/>
          <w:sz w:val="24"/>
        </w:rPr>
      </w:pPr>
      <w:r w:rsidRPr="00723D40">
        <w:rPr>
          <w:rFonts w:ascii="Times New Roman" w:hAnsi="Times New Roman" w:cs="Times New Roman"/>
          <w:sz w:val="24"/>
        </w:rPr>
        <w:t>Walker A, Tenscher AC (2014) Breeding Pierce’s disease resistant winegrapes. Proceedings of the 2014 Pierce’s Disease Research Symposium. California Department of Food and Agriculture, Sacramento, CA, pp 220–226</w:t>
      </w:r>
    </w:p>
    <w:p w14:paraId="0CE2AA91" w14:textId="77777777" w:rsidR="00F96260" w:rsidRDefault="00F96260" w:rsidP="00F96260">
      <w:pPr>
        <w:spacing w:after="0" w:line="240" w:lineRule="auto"/>
        <w:ind w:left="540" w:hanging="480"/>
        <w:rPr>
          <w:rFonts w:ascii="Times New Roman" w:eastAsia="Times New Roman" w:hAnsi="Times New Roman" w:cs="Times New Roman"/>
          <w:sz w:val="24"/>
          <w:szCs w:val="24"/>
        </w:rPr>
      </w:pPr>
    </w:p>
    <w:p w14:paraId="6EB62B21" w14:textId="77777777" w:rsidR="00F96260" w:rsidRPr="00474BB9" w:rsidRDefault="00F96260" w:rsidP="00474BB9">
      <w:pPr>
        <w:spacing w:after="0" w:line="240" w:lineRule="auto"/>
        <w:ind w:left="720" w:hanging="720"/>
        <w:rPr>
          <w:rFonts w:ascii="Times New Roman" w:eastAsia="Times New Roman" w:hAnsi="Times New Roman" w:cs="Times New Roman"/>
          <w:sz w:val="24"/>
          <w:szCs w:val="24"/>
        </w:rPr>
      </w:pPr>
      <w:r w:rsidRPr="00F96260">
        <w:rPr>
          <w:rFonts w:ascii="Times New Roman" w:eastAsia="Times New Roman" w:hAnsi="Times New Roman" w:cs="Times New Roman"/>
          <w:sz w:val="24"/>
          <w:szCs w:val="24"/>
        </w:rPr>
        <w:t>Webb SD, Keeling MJ, Boots M (2007) Host–parasite interactions between the local and the mean-field: How and when does spatial population structure matter? Journal of Theoretical Biology 249:140–152. doi: 10.1016/j.jtbi.2007.06.013</w:t>
      </w:r>
    </w:p>
    <w:sectPr w:rsidR="00F96260" w:rsidRPr="00474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52BCC"/>
    <w:multiLevelType w:val="hybridMultilevel"/>
    <w:tmpl w:val="3620C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3B"/>
    <w:rsid w:val="00002298"/>
    <w:rsid w:val="00006462"/>
    <w:rsid w:val="0000675C"/>
    <w:rsid w:val="00006A6E"/>
    <w:rsid w:val="0000771D"/>
    <w:rsid w:val="000131B8"/>
    <w:rsid w:val="00020CA0"/>
    <w:rsid w:val="00022DC2"/>
    <w:rsid w:val="00023C75"/>
    <w:rsid w:val="00024B23"/>
    <w:rsid w:val="00024CD4"/>
    <w:rsid w:val="0003004A"/>
    <w:rsid w:val="000314EC"/>
    <w:rsid w:val="00037924"/>
    <w:rsid w:val="000379AE"/>
    <w:rsid w:val="00041225"/>
    <w:rsid w:val="0004155C"/>
    <w:rsid w:val="00041B54"/>
    <w:rsid w:val="00044A2B"/>
    <w:rsid w:val="00052286"/>
    <w:rsid w:val="0005325A"/>
    <w:rsid w:val="00055E51"/>
    <w:rsid w:val="00056A6D"/>
    <w:rsid w:val="00062A7C"/>
    <w:rsid w:val="00063869"/>
    <w:rsid w:val="00063887"/>
    <w:rsid w:val="0006617B"/>
    <w:rsid w:val="00067D8E"/>
    <w:rsid w:val="0007070F"/>
    <w:rsid w:val="00070C6C"/>
    <w:rsid w:val="00074021"/>
    <w:rsid w:val="00074805"/>
    <w:rsid w:val="00083140"/>
    <w:rsid w:val="0008410F"/>
    <w:rsid w:val="00085003"/>
    <w:rsid w:val="000963FD"/>
    <w:rsid w:val="00096CDC"/>
    <w:rsid w:val="000A2025"/>
    <w:rsid w:val="000B05D0"/>
    <w:rsid w:val="000B0C65"/>
    <w:rsid w:val="000B0F5C"/>
    <w:rsid w:val="000B33BE"/>
    <w:rsid w:val="000B4096"/>
    <w:rsid w:val="000C0D67"/>
    <w:rsid w:val="000C2595"/>
    <w:rsid w:val="000C4E89"/>
    <w:rsid w:val="000C6F2C"/>
    <w:rsid w:val="000D3284"/>
    <w:rsid w:val="000D4EC4"/>
    <w:rsid w:val="000F2DEB"/>
    <w:rsid w:val="000F4755"/>
    <w:rsid w:val="000F5600"/>
    <w:rsid w:val="000F63D4"/>
    <w:rsid w:val="000F64EE"/>
    <w:rsid w:val="001022C9"/>
    <w:rsid w:val="00102B05"/>
    <w:rsid w:val="00103712"/>
    <w:rsid w:val="001046BA"/>
    <w:rsid w:val="00105F2B"/>
    <w:rsid w:val="00106897"/>
    <w:rsid w:val="00111151"/>
    <w:rsid w:val="00116D55"/>
    <w:rsid w:val="00122D3F"/>
    <w:rsid w:val="00124972"/>
    <w:rsid w:val="00125512"/>
    <w:rsid w:val="0013130C"/>
    <w:rsid w:val="001313EF"/>
    <w:rsid w:val="0013758F"/>
    <w:rsid w:val="00140380"/>
    <w:rsid w:val="001414AC"/>
    <w:rsid w:val="00141DAD"/>
    <w:rsid w:val="00141F8E"/>
    <w:rsid w:val="00143D8B"/>
    <w:rsid w:val="0014752E"/>
    <w:rsid w:val="00152BF0"/>
    <w:rsid w:val="0015472C"/>
    <w:rsid w:val="00155029"/>
    <w:rsid w:val="00155838"/>
    <w:rsid w:val="00160069"/>
    <w:rsid w:val="00162B0F"/>
    <w:rsid w:val="001660B7"/>
    <w:rsid w:val="0016664D"/>
    <w:rsid w:val="0016673C"/>
    <w:rsid w:val="00167FC9"/>
    <w:rsid w:val="00170A78"/>
    <w:rsid w:val="001723DF"/>
    <w:rsid w:val="0017285C"/>
    <w:rsid w:val="00172AA0"/>
    <w:rsid w:val="00172C8B"/>
    <w:rsid w:val="001736A4"/>
    <w:rsid w:val="001743B5"/>
    <w:rsid w:val="001752EF"/>
    <w:rsid w:val="001755DD"/>
    <w:rsid w:val="00187A27"/>
    <w:rsid w:val="001934F8"/>
    <w:rsid w:val="001A1896"/>
    <w:rsid w:val="001A1FFC"/>
    <w:rsid w:val="001A6F4C"/>
    <w:rsid w:val="001B36EC"/>
    <w:rsid w:val="001C06B0"/>
    <w:rsid w:val="001C4F4C"/>
    <w:rsid w:val="001C7E90"/>
    <w:rsid w:val="001D3C03"/>
    <w:rsid w:val="001D4E04"/>
    <w:rsid w:val="001D588A"/>
    <w:rsid w:val="001D78DC"/>
    <w:rsid w:val="001E04CD"/>
    <w:rsid w:val="001E3952"/>
    <w:rsid w:val="001E4F48"/>
    <w:rsid w:val="001E51C9"/>
    <w:rsid w:val="001E6CD3"/>
    <w:rsid w:val="001E7D03"/>
    <w:rsid w:val="001F21DB"/>
    <w:rsid w:val="001F30DD"/>
    <w:rsid w:val="001F4A15"/>
    <w:rsid w:val="001F6257"/>
    <w:rsid w:val="001F646D"/>
    <w:rsid w:val="001F667B"/>
    <w:rsid w:val="001F7991"/>
    <w:rsid w:val="00202C1A"/>
    <w:rsid w:val="00202C4C"/>
    <w:rsid w:val="002046FF"/>
    <w:rsid w:val="0020697B"/>
    <w:rsid w:val="00216B49"/>
    <w:rsid w:val="00217C94"/>
    <w:rsid w:val="00220578"/>
    <w:rsid w:val="00226E43"/>
    <w:rsid w:val="002313FC"/>
    <w:rsid w:val="00232DA6"/>
    <w:rsid w:val="002370DB"/>
    <w:rsid w:val="00241B9B"/>
    <w:rsid w:val="0024224E"/>
    <w:rsid w:val="002434E5"/>
    <w:rsid w:val="00244F18"/>
    <w:rsid w:val="00246F4D"/>
    <w:rsid w:val="00247947"/>
    <w:rsid w:val="00250FDE"/>
    <w:rsid w:val="002514A5"/>
    <w:rsid w:val="00252C3A"/>
    <w:rsid w:val="002553DF"/>
    <w:rsid w:val="002565DF"/>
    <w:rsid w:val="00256642"/>
    <w:rsid w:val="00256B9C"/>
    <w:rsid w:val="00261BF6"/>
    <w:rsid w:val="00262B2F"/>
    <w:rsid w:val="002643B7"/>
    <w:rsid w:val="00271174"/>
    <w:rsid w:val="0027261A"/>
    <w:rsid w:val="00283DDE"/>
    <w:rsid w:val="002840FA"/>
    <w:rsid w:val="00292124"/>
    <w:rsid w:val="0029262E"/>
    <w:rsid w:val="00293CCB"/>
    <w:rsid w:val="00294D4F"/>
    <w:rsid w:val="002A3E15"/>
    <w:rsid w:val="002A6B5D"/>
    <w:rsid w:val="002B1563"/>
    <w:rsid w:val="002B7BE8"/>
    <w:rsid w:val="002C4635"/>
    <w:rsid w:val="002C58F7"/>
    <w:rsid w:val="002C6DEA"/>
    <w:rsid w:val="002D36C5"/>
    <w:rsid w:val="002D6102"/>
    <w:rsid w:val="002D693F"/>
    <w:rsid w:val="002D749F"/>
    <w:rsid w:val="002D7EA9"/>
    <w:rsid w:val="002E0E7F"/>
    <w:rsid w:val="002E15AC"/>
    <w:rsid w:val="002F2D64"/>
    <w:rsid w:val="002F33FE"/>
    <w:rsid w:val="002F4D58"/>
    <w:rsid w:val="002F56A5"/>
    <w:rsid w:val="002F5DD0"/>
    <w:rsid w:val="003006A8"/>
    <w:rsid w:val="00302F6B"/>
    <w:rsid w:val="00305FB9"/>
    <w:rsid w:val="00306186"/>
    <w:rsid w:val="00307894"/>
    <w:rsid w:val="0031083B"/>
    <w:rsid w:val="00311ED5"/>
    <w:rsid w:val="00313812"/>
    <w:rsid w:val="003143F7"/>
    <w:rsid w:val="0031499C"/>
    <w:rsid w:val="003224CF"/>
    <w:rsid w:val="00322DD9"/>
    <w:rsid w:val="00325377"/>
    <w:rsid w:val="003279A1"/>
    <w:rsid w:val="003342C5"/>
    <w:rsid w:val="0033510A"/>
    <w:rsid w:val="00340D81"/>
    <w:rsid w:val="0034405F"/>
    <w:rsid w:val="003441CB"/>
    <w:rsid w:val="0034654D"/>
    <w:rsid w:val="00347EEB"/>
    <w:rsid w:val="00350D6C"/>
    <w:rsid w:val="0035193F"/>
    <w:rsid w:val="00362721"/>
    <w:rsid w:val="00365DF7"/>
    <w:rsid w:val="00370480"/>
    <w:rsid w:val="003719B1"/>
    <w:rsid w:val="00373C92"/>
    <w:rsid w:val="0037584E"/>
    <w:rsid w:val="00380C89"/>
    <w:rsid w:val="0038149D"/>
    <w:rsid w:val="00381900"/>
    <w:rsid w:val="0039059E"/>
    <w:rsid w:val="00391302"/>
    <w:rsid w:val="00391E3C"/>
    <w:rsid w:val="00392314"/>
    <w:rsid w:val="00393D87"/>
    <w:rsid w:val="00396730"/>
    <w:rsid w:val="003A1472"/>
    <w:rsid w:val="003A2ABE"/>
    <w:rsid w:val="003A3CD2"/>
    <w:rsid w:val="003A513A"/>
    <w:rsid w:val="003A7F24"/>
    <w:rsid w:val="003B0CEE"/>
    <w:rsid w:val="003B31E8"/>
    <w:rsid w:val="003B5718"/>
    <w:rsid w:val="003B7740"/>
    <w:rsid w:val="003C0C8A"/>
    <w:rsid w:val="003C3AB3"/>
    <w:rsid w:val="003C6725"/>
    <w:rsid w:val="003D0642"/>
    <w:rsid w:val="003D47F5"/>
    <w:rsid w:val="003E01ED"/>
    <w:rsid w:val="003E1B60"/>
    <w:rsid w:val="003E24F0"/>
    <w:rsid w:val="003E557D"/>
    <w:rsid w:val="003E5F33"/>
    <w:rsid w:val="003E7A14"/>
    <w:rsid w:val="003E7F6B"/>
    <w:rsid w:val="003F1B1B"/>
    <w:rsid w:val="003F270C"/>
    <w:rsid w:val="003F2B0D"/>
    <w:rsid w:val="003F3355"/>
    <w:rsid w:val="003F63FC"/>
    <w:rsid w:val="003F698A"/>
    <w:rsid w:val="004011E1"/>
    <w:rsid w:val="004044B1"/>
    <w:rsid w:val="00405347"/>
    <w:rsid w:val="00406847"/>
    <w:rsid w:val="00407148"/>
    <w:rsid w:val="0041146A"/>
    <w:rsid w:val="00412F8B"/>
    <w:rsid w:val="004200A2"/>
    <w:rsid w:val="00420A93"/>
    <w:rsid w:val="004214CD"/>
    <w:rsid w:val="00422147"/>
    <w:rsid w:val="004229F7"/>
    <w:rsid w:val="0042345D"/>
    <w:rsid w:val="00423503"/>
    <w:rsid w:val="004251F3"/>
    <w:rsid w:val="00425D1F"/>
    <w:rsid w:val="004327D7"/>
    <w:rsid w:val="004339C7"/>
    <w:rsid w:val="0043738A"/>
    <w:rsid w:val="0043745C"/>
    <w:rsid w:val="00440EAE"/>
    <w:rsid w:val="0044627B"/>
    <w:rsid w:val="00450EFA"/>
    <w:rsid w:val="00452AFA"/>
    <w:rsid w:val="0045363F"/>
    <w:rsid w:val="00453ACC"/>
    <w:rsid w:val="0046113C"/>
    <w:rsid w:val="004645D0"/>
    <w:rsid w:val="00464B35"/>
    <w:rsid w:val="004662B9"/>
    <w:rsid w:val="00470CC0"/>
    <w:rsid w:val="00471D97"/>
    <w:rsid w:val="00474BB9"/>
    <w:rsid w:val="00477AB5"/>
    <w:rsid w:val="00480F44"/>
    <w:rsid w:val="0048184B"/>
    <w:rsid w:val="00483763"/>
    <w:rsid w:val="00484F49"/>
    <w:rsid w:val="00487753"/>
    <w:rsid w:val="00487C54"/>
    <w:rsid w:val="00493B1B"/>
    <w:rsid w:val="00494CFD"/>
    <w:rsid w:val="004974B6"/>
    <w:rsid w:val="00497E33"/>
    <w:rsid w:val="004A2B73"/>
    <w:rsid w:val="004A3DDC"/>
    <w:rsid w:val="004A525A"/>
    <w:rsid w:val="004A7B87"/>
    <w:rsid w:val="004A7E43"/>
    <w:rsid w:val="004B02DC"/>
    <w:rsid w:val="004B189C"/>
    <w:rsid w:val="004B5396"/>
    <w:rsid w:val="004B5EE1"/>
    <w:rsid w:val="004B7DD3"/>
    <w:rsid w:val="004C1134"/>
    <w:rsid w:val="004C2D02"/>
    <w:rsid w:val="004C3D6B"/>
    <w:rsid w:val="004C4298"/>
    <w:rsid w:val="004C461F"/>
    <w:rsid w:val="004C5439"/>
    <w:rsid w:val="004C54BD"/>
    <w:rsid w:val="004C562E"/>
    <w:rsid w:val="004C5D22"/>
    <w:rsid w:val="004C69DA"/>
    <w:rsid w:val="004C7980"/>
    <w:rsid w:val="004D0948"/>
    <w:rsid w:val="004D1178"/>
    <w:rsid w:val="004D2F46"/>
    <w:rsid w:val="004D4A3C"/>
    <w:rsid w:val="004D55FB"/>
    <w:rsid w:val="004E509C"/>
    <w:rsid w:val="004F0885"/>
    <w:rsid w:val="004F0E42"/>
    <w:rsid w:val="004F2BD7"/>
    <w:rsid w:val="00501DE0"/>
    <w:rsid w:val="00504E9D"/>
    <w:rsid w:val="0050729C"/>
    <w:rsid w:val="00511308"/>
    <w:rsid w:val="005145AC"/>
    <w:rsid w:val="0052430C"/>
    <w:rsid w:val="00524769"/>
    <w:rsid w:val="005261A8"/>
    <w:rsid w:val="00526C6D"/>
    <w:rsid w:val="00530CDE"/>
    <w:rsid w:val="00531BED"/>
    <w:rsid w:val="0053442F"/>
    <w:rsid w:val="00543C2F"/>
    <w:rsid w:val="00544A3B"/>
    <w:rsid w:val="005517CA"/>
    <w:rsid w:val="00551849"/>
    <w:rsid w:val="00556AFB"/>
    <w:rsid w:val="00556D34"/>
    <w:rsid w:val="005570B5"/>
    <w:rsid w:val="00560F37"/>
    <w:rsid w:val="00561A41"/>
    <w:rsid w:val="005629E1"/>
    <w:rsid w:val="00563A92"/>
    <w:rsid w:val="00566978"/>
    <w:rsid w:val="00572576"/>
    <w:rsid w:val="00573096"/>
    <w:rsid w:val="00575AD5"/>
    <w:rsid w:val="0057640A"/>
    <w:rsid w:val="00582ACB"/>
    <w:rsid w:val="00582CEC"/>
    <w:rsid w:val="005901F2"/>
    <w:rsid w:val="00592A63"/>
    <w:rsid w:val="0059563C"/>
    <w:rsid w:val="00596426"/>
    <w:rsid w:val="00596974"/>
    <w:rsid w:val="005A5021"/>
    <w:rsid w:val="005A627E"/>
    <w:rsid w:val="005B290B"/>
    <w:rsid w:val="005C1902"/>
    <w:rsid w:val="005C524B"/>
    <w:rsid w:val="005C6F5F"/>
    <w:rsid w:val="005D2E73"/>
    <w:rsid w:val="005D48B3"/>
    <w:rsid w:val="005D5313"/>
    <w:rsid w:val="005D7F8D"/>
    <w:rsid w:val="005E364E"/>
    <w:rsid w:val="005E4272"/>
    <w:rsid w:val="005E4403"/>
    <w:rsid w:val="005F1326"/>
    <w:rsid w:val="006048CB"/>
    <w:rsid w:val="0061180E"/>
    <w:rsid w:val="00620699"/>
    <w:rsid w:val="006212C1"/>
    <w:rsid w:val="00621B4B"/>
    <w:rsid w:val="006232A6"/>
    <w:rsid w:val="00625DAF"/>
    <w:rsid w:val="00627280"/>
    <w:rsid w:val="00633980"/>
    <w:rsid w:val="0063544E"/>
    <w:rsid w:val="00636605"/>
    <w:rsid w:val="006377BB"/>
    <w:rsid w:val="006443C6"/>
    <w:rsid w:val="00644994"/>
    <w:rsid w:val="00646EC4"/>
    <w:rsid w:val="00647E7F"/>
    <w:rsid w:val="006507E6"/>
    <w:rsid w:val="00650A8D"/>
    <w:rsid w:val="00652986"/>
    <w:rsid w:val="00656DB9"/>
    <w:rsid w:val="00657101"/>
    <w:rsid w:val="00660C3D"/>
    <w:rsid w:val="006625A2"/>
    <w:rsid w:val="00663F8E"/>
    <w:rsid w:val="0066401B"/>
    <w:rsid w:val="00666070"/>
    <w:rsid w:val="006708D2"/>
    <w:rsid w:val="00670FE6"/>
    <w:rsid w:val="00671C0C"/>
    <w:rsid w:val="00676380"/>
    <w:rsid w:val="006779BD"/>
    <w:rsid w:val="006870D6"/>
    <w:rsid w:val="00690CB9"/>
    <w:rsid w:val="00692192"/>
    <w:rsid w:val="00692A36"/>
    <w:rsid w:val="006A252F"/>
    <w:rsid w:val="006A5A79"/>
    <w:rsid w:val="006B42B0"/>
    <w:rsid w:val="006B4B85"/>
    <w:rsid w:val="006B4F0D"/>
    <w:rsid w:val="006B53F3"/>
    <w:rsid w:val="006C132D"/>
    <w:rsid w:val="006C1936"/>
    <w:rsid w:val="006C1999"/>
    <w:rsid w:val="006C2176"/>
    <w:rsid w:val="006D4C43"/>
    <w:rsid w:val="006D7497"/>
    <w:rsid w:val="006E1A2B"/>
    <w:rsid w:val="006E6AA9"/>
    <w:rsid w:val="006F3EC8"/>
    <w:rsid w:val="006F4E6D"/>
    <w:rsid w:val="006F5E7D"/>
    <w:rsid w:val="00701C5C"/>
    <w:rsid w:val="00702743"/>
    <w:rsid w:val="00703102"/>
    <w:rsid w:val="00703843"/>
    <w:rsid w:val="00703A2A"/>
    <w:rsid w:val="00703E87"/>
    <w:rsid w:val="007160E7"/>
    <w:rsid w:val="00716DF2"/>
    <w:rsid w:val="00717507"/>
    <w:rsid w:val="007214DF"/>
    <w:rsid w:val="00723D40"/>
    <w:rsid w:val="00724FB2"/>
    <w:rsid w:val="007259C4"/>
    <w:rsid w:val="0072781A"/>
    <w:rsid w:val="00727C4F"/>
    <w:rsid w:val="00731891"/>
    <w:rsid w:val="00731C3B"/>
    <w:rsid w:val="00734223"/>
    <w:rsid w:val="007344D4"/>
    <w:rsid w:val="00734792"/>
    <w:rsid w:val="007374CB"/>
    <w:rsid w:val="007427FC"/>
    <w:rsid w:val="00745BD4"/>
    <w:rsid w:val="007500A2"/>
    <w:rsid w:val="00751A0B"/>
    <w:rsid w:val="00753C67"/>
    <w:rsid w:val="00756E7F"/>
    <w:rsid w:val="007579A8"/>
    <w:rsid w:val="00761299"/>
    <w:rsid w:val="00761B1E"/>
    <w:rsid w:val="00765841"/>
    <w:rsid w:val="00772272"/>
    <w:rsid w:val="0077429C"/>
    <w:rsid w:val="00774AD3"/>
    <w:rsid w:val="00774C70"/>
    <w:rsid w:val="00777A58"/>
    <w:rsid w:val="007804E6"/>
    <w:rsid w:val="007811E2"/>
    <w:rsid w:val="00781ADD"/>
    <w:rsid w:val="007868AD"/>
    <w:rsid w:val="00790457"/>
    <w:rsid w:val="00792863"/>
    <w:rsid w:val="00796081"/>
    <w:rsid w:val="00796369"/>
    <w:rsid w:val="007A0071"/>
    <w:rsid w:val="007A13D0"/>
    <w:rsid w:val="007A2C63"/>
    <w:rsid w:val="007A5A14"/>
    <w:rsid w:val="007B26B8"/>
    <w:rsid w:val="007B5464"/>
    <w:rsid w:val="007B5774"/>
    <w:rsid w:val="007C314F"/>
    <w:rsid w:val="007D0098"/>
    <w:rsid w:val="007D0BBD"/>
    <w:rsid w:val="007D2F65"/>
    <w:rsid w:val="007D4705"/>
    <w:rsid w:val="007D4FFE"/>
    <w:rsid w:val="007D51A9"/>
    <w:rsid w:val="007E6F2F"/>
    <w:rsid w:val="007F2EA1"/>
    <w:rsid w:val="008023FC"/>
    <w:rsid w:val="00802BC6"/>
    <w:rsid w:val="008031F3"/>
    <w:rsid w:val="00803F95"/>
    <w:rsid w:val="00814A16"/>
    <w:rsid w:val="0081766F"/>
    <w:rsid w:val="00821690"/>
    <w:rsid w:val="008232AE"/>
    <w:rsid w:val="008252D9"/>
    <w:rsid w:val="00825B91"/>
    <w:rsid w:val="00826359"/>
    <w:rsid w:val="00830CC6"/>
    <w:rsid w:val="008333A6"/>
    <w:rsid w:val="00833E8F"/>
    <w:rsid w:val="00836FDF"/>
    <w:rsid w:val="0083748F"/>
    <w:rsid w:val="00840AFA"/>
    <w:rsid w:val="00840B11"/>
    <w:rsid w:val="00845442"/>
    <w:rsid w:val="00845E40"/>
    <w:rsid w:val="008503D0"/>
    <w:rsid w:val="00857490"/>
    <w:rsid w:val="008658A5"/>
    <w:rsid w:val="0087030B"/>
    <w:rsid w:val="00872F03"/>
    <w:rsid w:val="00875650"/>
    <w:rsid w:val="00877781"/>
    <w:rsid w:val="00880FAE"/>
    <w:rsid w:val="00883044"/>
    <w:rsid w:val="00884594"/>
    <w:rsid w:val="008866FB"/>
    <w:rsid w:val="00887D58"/>
    <w:rsid w:val="00893D26"/>
    <w:rsid w:val="00896C5D"/>
    <w:rsid w:val="00896CEB"/>
    <w:rsid w:val="008A3043"/>
    <w:rsid w:val="008A4123"/>
    <w:rsid w:val="008A46F7"/>
    <w:rsid w:val="008A6A65"/>
    <w:rsid w:val="008B03E8"/>
    <w:rsid w:val="008B59CE"/>
    <w:rsid w:val="008C2B81"/>
    <w:rsid w:val="008C2F97"/>
    <w:rsid w:val="008C3066"/>
    <w:rsid w:val="008C37D8"/>
    <w:rsid w:val="008D0A8E"/>
    <w:rsid w:val="008D1BCD"/>
    <w:rsid w:val="008D2CB0"/>
    <w:rsid w:val="008D3D08"/>
    <w:rsid w:val="008D4510"/>
    <w:rsid w:val="008D589B"/>
    <w:rsid w:val="008E0137"/>
    <w:rsid w:val="008E0EFE"/>
    <w:rsid w:val="008E3D40"/>
    <w:rsid w:val="008F0B17"/>
    <w:rsid w:val="008F747A"/>
    <w:rsid w:val="00903DD8"/>
    <w:rsid w:val="009047A2"/>
    <w:rsid w:val="00915235"/>
    <w:rsid w:val="00920B9E"/>
    <w:rsid w:val="0092433F"/>
    <w:rsid w:val="00925712"/>
    <w:rsid w:val="00927318"/>
    <w:rsid w:val="009325FF"/>
    <w:rsid w:val="00936BE9"/>
    <w:rsid w:val="009371F4"/>
    <w:rsid w:val="00937BAB"/>
    <w:rsid w:val="009428F5"/>
    <w:rsid w:val="00947394"/>
    <w:rsid w:val="00947B7C"/>
    <w:rsid w:val="00953669"/>
    <w:rsid w:val="009546F3"/>
    <w:rsid w:val="00954B9A"/>
    <w:rsid w:val="00956FAB"/>
    <w:rsid w:val="0095790F"/>
    <w:rsid w:val="00962B70"/>
    <w:rsid w:val="00963383"/>
    <w:rsid w:val="00963A7F"/>
    <w:rsid w:val="00967701"/>
    <w:rsid w:val="00971CDB"/>
    <w:rsid w:val="0097499A"/>
    <w:rsid w:val="009812FF"/>
    <w:rsid w:val="00981C9A"/>
    <w:rsid w:val="009845EE"/>
    <w:rsid w:val="00986F44"/>
    <w:rsid w:val="00993408"/>
    <w:rsid w:val="00993CB8"/>
    <w:rsid w:val="009A54A4"/>
    <w:rsid w:val="009B4C2A"/>
    <w:rsid w:val="009B5976"/>
    <w:rsid w:val="009B5BD5"/>
    <w:rsid w:val="009C1378"/>
    <w:rsid w:val="009D13D3"/>
    <w:rsid w:val="009D1FC3"/>
    <w:rsid w:val="009F0613"/>
    <w:rsid w:val="009F1042"/>
    <w:rsid w:val="009F12F3"/>
    <w:rsid w:val="009F3FFB"/>
    <w:rsid w:val="00A0009E"/>
    <w:rsid w:val="00A00BFA"/>
    <w:rsid w:val="00A01ABD"/>
    <w:rsid w:val="00A03DB8"/>
    <w:rsid w:val="00A03DD4"/>
    <w:rsid w:val="00A0539A"/>
    <w:rsid w:val="00A0615F"/>
    <w:rsid w:val="00A0697A"/>
    <w:rsid w:val="00A07D32"/>
    <w:rsid w:val="00A10500"/>
    <w:rsid w:val="00A10C1B"/>
    <w:rsid w:val="00A11E88"/>
    <w:rsid w:val="00A1390F"/>
    <w:rsid w:val="00A15A4E"/>
    <w:rsid w:val="00A160C4"/>
    <w:rsid w:val="00A16A01"/>
    <w:rsid w:val="00A17F30"/>
    <w:rsid w:val="00A21F67"/>
    <w:rsid w:val="00A25EFC"/>
    <w:rsid w:val="00A263F0"/>
    <w:rsid w:val="00A276A0"/>
    <w:rsid w:val="00A27CF0"/>
    <w:rsid w:val="00A30225"/>
    <w:rsid w:val="00A31312"/>
    <w:rsid w:val="00A31F3A"/>
    <w:rsid w:val="00A321C7"/>
    <w:rsid w:val="00A41A73"/>
    <w:rsid w:val="00A46CC8"/>
    <w:rsid w:val="00A50574"/>
    <w:rsid w:val="00A50E8E"/>
    <w:rsid w:val="00A55CBC"/>
    <w:rsid w:val="00A560D0"/>
    <w:rsid w:val="00A62CEC"/>
    <w:rsid w:val="00A63B7A"/>
    <w:rsid w:val="00A63EB2"/>
    <w:rsid w:val="00A65059"/>
    <w:rsid w:val="00A66EFC"/>
    <w:rsid w:val="00A67C43"/>
    <w:rsid w:val="00A804E5"/>
    <w:rsid w:val="00A80974"/>
    <w:rsid w:val="00A81AC7"/>
    <w:rsid w:val="00A81C89"/>
    <w:rsid w:val="00A83B71"/>
    <w:rsid w:val="00A8488F"/>
    <w:rsid w:val="00A917C8"/>
    <w:rsid w:val="00A93919"/>
    <w:rsid w:val="00A94C90"/>
    <w:rsid w:val="00A957D3"/>
    <w:rsid w:val="00A96FFC"/>
    <w:rsid w:val="00A975ED"/>
    <w:rsid w:val="00AA4658"/>
    <w:rsid w:val="00AA5777"/>
    <w:rsid w:val="00AA6F44"/>
    <w:rsid w:val="00AA7FCF"/>
    <w:rsid w:val="00AB0F5E"/>
    <w:rsid w:val="00AB1FFC"/>
    <w:rsid w:val="00AB5D51"/>
    <w:rsid w:val="00AB748E"/>
    <w:rsid w:val="00AC19E4"/>
    <w:rsid w:val="00AC6BBD"/>
    <w:rsid w:val="00AD21DE"/>
    <w:rsid w:val="00AD391D"/>
    <w:rsid w:val="00AD67A1"/>
    <w:rsid w:val="00AD6A57"/>
    <w:rsid w:val="00AE2893"/>
    <w:rsid w:val="00AE3EDD"/>
    <w:rsid w:val="00AE3F3D"/>
    <w:rsid w:val="00AE5D0D"/>
    <w:rsid w:val="00AE768F"/>
    <w:rsid w:val="00AF0263"/>
    <w:rsid w:val="00AF0FBB"/>
    <w:rsid w:val="00AF1117"/>
    <w:rsid w:val="00AF243E"/>
    <w:rsid w:val="00AF2745"/>
    <w:rsid w:val="00AF3E01"/>
    <w:rsid w:val="00AF6AC0"/>
    <w:rsid w:val="00B00209"/>
    <w:rsid w:val="00B04C2D"/>
    <w:rsid w:val="00B06A63"/>
    <w:rsid w:val="00B076CF"/>
    <w:rsid w:val="00B10392"/>
    <w:rsid w:val="00B1190C"/>
    <w:rsid w:val="00B12F2B"/>
    <w:rsid w:val="00B1588C"/>
    <w:rsid w:val="00B2206D"/>
    <w:rsid w:val="00B22415"/>
    <w:rsid w:val="00B23377"/>
    <w:rsid w:val="00B26348"/>
    <w:rsid w:val="00B32387"/>
    <w:rsid w:val="00B3707C"/>
    <w:rsid w:val="00B51346"/>
    <w:rsid w:val="00B515BA"/>
    <w:rsid w:val="00B51EC2"/>
    <w:rsid w:val="00B579D8"/>
    <w:rsid w:val="00B60117"/>
    <w:rsid w:val="00B630C6"/>
    <w:rsid w:val="00B63846"/>
    <w:rsid w:val="00B638A4"/>
    <w:rsid w:val="00B6633D"/>
    <w:rsid w:val="00B679C9"/>
    <w:rsid w:val="00B71EB6"/>
    <w:rsid w:val="00B72303"/>
    <w:rsid w:val="00B74BBB"/>
    <w:rsid w:val="00B759C1"/>
    <w:rsid w:val="00B77597"/>
    <w:rsid w:val="00B8431F"/>
    <w:rsid w:val="00B85353"/>
    <w:rsid w:val="00B85F20"/>
    <w:rsid w:val="00B870AD"/>
    <w:rsid w:val="00B87388"/>
    <w:rsid w:val="00B87C7D"/>
    <w:rsid w:val="00B90112"/>
    <w:rsid w:val="00B929E5"/>
    <w:rsid w:val="00B94ADC"/>
    <w:rsid w:val="00BA34C1"/>
    <w:rsid w:val="00BA35BC"/>
    <w:rsid w:val="00BA39F1"/>
    <w:rsid w:val="00BA3AD3"/>
    <w:rsid w:val="00BA5D2F"/>
    <w:rsid w:val="00BA67EF"/>
    <w:rsid w:val="00BA68F9"/>
    <w:rsid w:val="00BA6C0D"/>
    <w:rsid w:val="00BB0227"/>
    <w:rsid w:val="00BB16AE"/>
    <w:rsid w:val="00BB1D9D"/>
    <w:rsid w:val="00BB2ECE"/>
    <w:rsid w:val="00BB5797"/>
    <w:rsid w:val="00BB7272"/>
    <w:rsid w:val="00BC6554"/>
    <w:rsid w:val="00BC658B"/>
    <w:rsid w:val="00BC6AA8"/>
    <w:rsid w:val="00BD13A2"/>
    <w:rsid w:val="00BD2934"/>
    <w:rsid w:val="00BD310E"/>
    <w:rsid w:val="00BE1DE9"/>
    <w:rsid w:val="00BE3002"/>
    <w:rsid w:val="00BE3CB2"/>
    <w:rsid w:val="00BE4850"/>
    <w:rsid w:val="00BE4D78"/>
    <w:rsid w:val="00BE5765"/>
    <w:rsid w:val="00BF373D"/>
    <w:rsid w:val="00BF4F82"/>
    <w:rsid w:val="00BF7182"/>
    <w:rsid w:val="00C045C5"/>
    <w:rsid w:val="00C05BD6"/>
    <w:rsid w:val="00C10928"/>
    <w:rsid w:val="00C10A5E"/>
    <w:rsid w:val="00C125D1"/>
    <w:rsid w:val="00C14696"/>
    <w:rsid w:val="00C15023"/>
    <w:rsid w:val="00C166A7"/>
    <w:rsid w:val="00C16B35"/>
    <w:rsid w:val="00C16B3D"/>
    <w:rsid w:val="00C17A29"/>
    <w:rsid w:val="00C17E32"/>
    <w:rsid w:val="00C211AD"/>
    <w:rsid w:val="00C2270D"/>
    <w:rsid w:val="00C24C89"/>
    <w:rsid w:val="00C25710"/>
    <w:rsid w:val="00C25BFB"/>
    <w:rsid w:val="00C3475A"/>
    <w:rsid w:val="00C368A8"/>
    <w:rsid w:val="00C37F69"/>
    <w:rsid w:val="00C45470"/>
    <w:rsid w:val="00C5032B"/>
    <w:rsid w:val="00C50DD9"/>
    <w:rsid w:val="00C51B30"/>
    <w:rsid w:val="00C52337"/>
    <w:rsid w:val="00C54C7A"/>
    <w:rsid w:val="00C60D9D"/>
    <w:rsid w:val="00C6137C"/>
    <w:rsid w:val="00C61739"/>
    <w:rsid w:val="00C6207F"/>
    <w:rsid w:val="00C62D53"/>
    <w:rsid w:val="00C63C53"/>
    <w:rsid w:val="00C67CBE"/>
    <w:rsid w:val="00C91198"/>
    <w:rsid w:val="00C970E4"/>
    <w:rsid w:val="00CA1B1C"/>
    <w:rsid w:val="00CA29EA"/>
    <w:rsid w:val="00CA5D0E"/>
    <w:rsid w:val="00CA728B"/>
    <w:rsid w:val="00CA7869"/>
    <w:rsid w:val="00CB0228"/>
    <w:rsid w:val="00CB230F"/>
    <w:rsid w:val="00CB4271"/>
    <w:rsid w:val="00CB532C"/>
    <w:rsid w:val="00CB566C"/>
    <w:rsid w:val="00CB7195"/>
    <w:rsid w:val="00CC11DF"/>
    <w:rsid w:val="00CC3769"/>
    <w:rsid w:val="00CC4312"/>
    <w:rsid w:val="00CC6561"/>
    <w:rsid w:val="00CD2CF5"/>
    <w:rsid w:val="00CD2D07"/>
    <w:rsid w:val="00CD4356"/>
    <w:rsid w:val="00CD5AFA"/>
    <w:rsid w:val="00CD720E"/>
    <w:rsid w:val="00CE00CD"/>
    <w:rsid w:val="00CE0E17"/>
    <w:rsid w:val="00CE122C"/>
    <w:rsid w:val="00CE718F"/>
    <w:rsid w:val="00CF79DA"/>
    <w:rsid w:val="00D01F93"/>
    <w:rsid w:val="00D0212C"/>
    <w:rsid w:val="00D07C50"/>
    <w:rsid w:val="00D10626"/>
    <w:rsid w:val="00D10C51"/>
    <w:rsid w:val="00D14B75"/>
    <w:rsid w:val="00D15300"/>
    <w:rsid w:val="00D15F65"/>
    <w:rsid w:val="00D16105"/>
    <w:rsid w:val="00D172B8"/>
    <w:rsid w:val="00D209EE"/>
    <w:rsid w:val="00D219A6"/>
    <w:rsid w:val="00D22BE7"/>
    <w:rsid w:val="00D26373"/>
    <w:rsid w:val="00D27940"/>
    <w:rsid w:val="00D27A58"/>
    <w:rsid w:val="00D32CFE"/>
    <w:rsid w:val="00D34374"/>
    <w:rsid w:val="00D37DE8"/>
    <w:rsid w:val="00D47920"/>
    <w:rsid w:val="00D47B06"/>
    <w:rsid w:val="00D507F9"/>
    <w:rsid w:val="00D534FD"/>
    <w:rsid w:val="00D54276"/>
    <w:rsid w:val="00D5682B"/>
    <w:rsid w:val="00D64B54"/>
    <w:rsid w:val="00D72D08"/>
    <w:rsid w:val="00D7412A"/>
    <w:rsid w:val="00D745DD"/>
    <w:rsid w:val="00D75DE8"/>
    <w:rsid w:val="00D76366"/>
    <w:rsid w:val="00D80957"/>
    <w:rsid w:val="00D80A3C"/>
    <w:rsid w:val="00D81327"/>
    <w:rsid w:val="00D828D7"/>
    <w:rsid w:val="00D834C5"/>
    <w:rsid w:val="00D83626"/>
    <w:rsid w:val="00D8422A"/>
    <w:rsid w:val="00D92FBD"/>
    <w:rsid w:val="00D93904"/>
    <w:rsid w:val="00DA10FB"/>
    <w:rsid w:val="00DA24B0"/>
    <w:rsid w:val="00DA2FA6"/>
    <w:rsid w:val="00DA44F2"/>
    <w:rsid w:val="00DA47FC"/>
    <w:rsid w:val="00DB1120"/>
    <w:rsid w:val="00DB21A6"/>
    <w:rsid w:val="00DB2D7B"/>
    <w:rsid w:val="00DB3D77"/>
    <w:rsid w:val="00DB4BAC"/>
    <w:rsid w:val="00DB54BD"/>
    <w:rsid w:val="00DB5CB2"/>
    <w:rsid w:val="00DB6107"/>
    <w:rsid w:val="00DB6424"/>
    <w:rsid w:val="00DB69B1"/>
    <w:rsid w:val="00DB71FD"/>
    <w:rsid w:val="00DC3B80"/>
    <w:rsid w:val="00DC3C0D"/>
    <w:rsid w:val="00DD1B24"/>
    <w:rsid w:val="00DD2FB9"/>
    <w:rsid w:val="00DD36E1"/>
    <w:rsid w:val="00DD3C1C"/>
    <w:rsid w:val="00DD5461"/>
    <w:rsid w:val="00DD72B0"/>
    <w:rsid w:val="00DD7324"/>
    <w:rsid w:val="00DE1BAE"/>
    <w:rsid w:val="00DE2710"/>
    <w:rsid w:val="00DE4E75"/>
    <w:rsid w:val="00DE5202"/>
    <w:rsid w:val="00DF042B"/>
    <w:rsid w:val="00DF1941"/>
    <w:rsid w:val="00DF710A"/>
    <w:rsid w:val="00E00B19"/>
    <w:rsid w:val="00E02331"/>
    <w:rsid w:val="00E042F6"/>
    <w:rsid w:val="00E0502A"/>
    <w:rsid w:val="00E06B75"/>
    <w:rsid w:val="00E07A8E"/>
    <w:rsid w:val="00E11BC7"/>
    <w:rsid w:val="00E120C6"/>
    <w:rsid w:val="00E16327"/>
    <w:rsid w:val="00E2090A"/>
    <w:rsid w:val="00E20C03"/>
    <w:rsid w:val="00E24151"/>
    <w:rsid w:val="00E25437"/>
    <w:rsid w:val="00E30AE5"/>
    <w:rsid w:val="00E35F75"/>
    <w:rsid w:val="00E361F9"/>
    <w:rsid w:val="00E4147E"/>
    <w:rsid w:val="00E44716"/>
    <w:rsid w:val="00E45915"/>
    <w:rsid w:val="00E50914"/>
    <w:rsid w:val="00E530F0"/>
    <w:rsid w:val="00E5416E"/>
    <w:rsid w:val="00E56B8A"/>
    <w:rsid w:val="00E61DE9"/>
    <w:rsid w:val="00E6299C"/>
    <w:rsid w:val="00E6403A"/>
    <w:rsid w:val="00E64C05"/>
    <w:rsid w:val="00E64D2F"/>
    <w:rsid w:val="00E65B56"/>
    <w:rsid w:val="00E66449"/>
    <w:rsid w:val="00E674B3"/>
    <w:rsid w:val="00E709FF"/>
    <w:rsid w:val="00E731EF"/>
    <w:rsid w:val="00E73762"/>
    <w:rsid w:val="00E7685C"/>
    <w:rsid w:val="00E8136D"/>
    <w:rsid w:val="00E84F9C"/>
    <w:rsid w:val="00E85D53"/>
    <w:rsid w:val="00E91B7F"/>
    <w:rsid w:val="00E94E14"/>
    <w:rsid w:val="00E95A7B"/>
    <w:rsid w:val="00E96247"/>
    <w:rsid w:val="00E96C46"/>
    <w:rsid w:val="00EA018D"/>
    <w:rsid w:val="00EA0C90"/>
    <w:rsid w:val="00EA323F"/>
    <w:rsid w:val="00EA68B8"/>
    <w:rsid w:val="00EA690B"/>
    <w:rsid w:val="00EB0A4F"/>
    <w:rsid w:val="00EB3219"/>
    <w:rsid w:val="00EB4B83"/>
    <w:rsid w:val="00EB7F23"/>
    <w:rsid w:val="00EC146F"/>
    <w:rsid w:val="00EC20F3"/>
    <w:rsid w:val="00EC6B39"/>
    <w:rsid w:val="00EC7A77"/>
    <w:rsid w:val="00ED166C"/>
    <w:rsid w:val="00ED2D2E"/>
    <w:rsid w:val="00ED3F40"/>
    <w:rsid w:val="00ED7A12"/>
    <w:rsid w:val="00EE1345"/>
    <w:rsid w:val="00EE2103"/>
    <w:rsid w:val="00EE4DF9"/>
    <w:rsid w:val="00EE754D"/>
    <w:rsid w:val="00EF31A9"/>
    <w:rsid w:val="00EF71CB"/>
    <w:rsid w:val="00F01D8B"/>
    <w:rsid w:val="00F055AD"/>
    <w:rsid w:val="00F124B8"/>
    <w:rsid w:val="00F12D6E"/>
    <w:rsid w:val="00F136C1"/>
    <w:rsid w:val="00F16229"/>
    <w:rsid w:val="00F32AF6"/>
    <w:rsid w:val="00F34108"/>
    <w:rsid w:val="00F40B54"/>
    <w:rsid w:val="00F40CE5"/>
    <w:rsid w:val="00F41129"/>
    <w:rsid w:val="00F417AA"/>
    <w:rsid w:val="00F43573"/>
    <w:rsid w:val="00F44925"/>
    <w:rsid w:val="00F51C8A"/>
    <w:rsid w:val="00F53C3B"/>
    <w:rsid w:val="00F548B6"/>
    <w:rsid w:val="00F54EAF"/>
    <w:rsid w:val="00F6072A"/>
    <w:rsid w:val="00F620DA"/>
    <w:rsid w:val="00F666CC"/>
    <w:rsid w:val="00F731D4"/>
    <w:rsid w:val="00F743E2"/>
    <w:rsid w:val="00F76AA3"/>
    <w:rsid w:val="00F77952"/>
    <w:rsid w:val="00F84618"/>
    <w:rsid w:val="00F85C56"/>
    <w:rsid w:val="00F868DA"/>
    <w:rsid w:val="00F91279"/>
    <w:rsid w:val="00F91320"/>
    <w:rsid w:val="00F92850"/>
    <w:rsid w:val="00F94BAD"/>
    <w:rsid w:val="00F96260"/>
    <w:rsid w:val="00F96C92"/>
    <w:rsid w:val="00F978D0"/>
    <w:rsid w:val="00FA2565"/>
    <w:rsid w:val="00FA26A7"/>
    <w:rsid w:val="00FC24FD"/>
    <w:rsid w:val="00FC2C7C"/>
    <w:rsid w:val="00FC6694"/>
    <w:rsid w:val="00FC7137"/>
    <w:rsid w:val="00FD01A5"/>
    <w:rsid w:val="00FD28CF"/>
    <w:rsid w:val="00FE393A"/>
    <w:rsid w:val="00FE44C4"/>
    <w:rsid w:val="00FE58BD"/>
    <w:rsid w:val="00FF3863"/>
    <w:rsid w:val="00FF3DBD"/>
    <w:rsid w:val="00FF4698"/>
    <w:rsid w:val="00FF4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34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C3B"/>
    <w:rPr>
      <w:color w:val="0563C1" w:themeColor="hyperlink"/>
      <w:u w:val="single"/>
    </w:rPr>
  </w:style>
  <w:style w:type="paragraph" w:styleId="Bibliography">
    <w:name w:val="Bibliography"/>
    <w:basedOn w:val="Normal"/>
    <w:next w:val="Normal"/>
    <w:uiPriority w:val="37"/>
    <w:semiHidden/>
    <w:unhideWhenUsed/>
    <w:rsid w:val="00723D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C3B"/>
    <w:rPr>
      <w:color w:val="0563C1" w:themeColor="hyperlink"/>
      <w:u w:val="single"/>
    </w:rPr>
  </w:style>
  <w:style w:type="paragraph" w:styleId="Bibliography">
    <w:name w:val="Bibliography"/>
    <w:basedOn w:val="Normal"/>
    <w:next w:val="Normal"/>
    <w:uiPriority w:val="37"/>
    <w:semiHidden/>
    <w:unhideWhenUsed/>
    <w:rsid w:val="00723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17688">
      <w:bodyDiv w:val="1"/>
      <w:marLeft w:val="0"/>
      <w:marRight w:val="0"/>
      <w:marTop w:val="0"/>
      <w:marBottom w:val="0"/>
      <w:divBdr>
        <w:top w:val="none" w:sz="0" w:space="0" w:color="auto"/>
        <w:left w:val="none" w:sz="0" w:space="0" w:color="auto"/>
        <w:bottom w:val="none" w:sz="0" w:space="0" w:color="auto"/>
        <w:right w:val="none" w:sz="0" w:space="0" w:color="auto"/>
      </w:divBdr>
      <w:divsChild>
        <w:div w:id="1078096171">
          <w:marLeft w:val="0"/>
          <w:marRight w:val="0"/>
          <w:marTop w:val="0"/>
          <w:marBottom w:val="0"/>
          <w:divBdr>
            <w:top w:val="none" w:sz="0" w:space="0" w:color="auto"/>
            <w:left w:val="none" w:sz="0" w:space="0" w:color="auto"/>
            <w:bottom w:val="none" w:sz="0" w:space="0" w:color="auto"/>
            <w:right w:val="none" w:sz="0" w:space="0" w:color="auto"/>
          </w:divBdr>
          <w:divsChild>
            <w:div w:id="2720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08929">
      <w:bodyDiv w:val="1"/>
      <w:marLeft w:val="0"/>
      <w:marRight w:val="0"/>
      <w:marTop w:val="0"/>
      <w:marBottom w:val="0"/>
      <w:divBdr>
        <w:top w:val="none" w:sz="0" w:space="0" w:color="auto"/>
        <w:left w:val="none" w:sz="0" w:space="0" w:color="auto"/>
        <w:bottom w:val="none" w:sz="0" w:space="0" w:color="auto"/>
        <w:right w:val="none" w:sz="0" w:space="0" w:color="auto"/>
      </w:divBdr>
      <w:divsChild>
        <w:div w:id="175535278">
          <w:marLeft w:val="0"/>
          <w:marRight w:val="0"/>
          <w:marTop w:val="0"/>
          <w:marBottom w:val="0"/>
          <w:divBdr>
            <w:top w:val="none" w:sz="0" w:space="0" w:color="auto"/>
            <w:left w:val="none" w:sz="0" w:space="0" w:color="auto"/>
            <w:bottom w:val="none" w:sz="0" w:space="0" w:color="auto"/>
            <w:right w:val="none" w:sz="0" w:space="0" w:color="auto"/>
          </w:divBdr>
          <w:divsChild>
            <w:div w:id="11619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tif"/><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4</Pages>
  <Words>1266</Words>
  <Characters>7221</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Zeilinger</dc:creator>
  <cp:keywords/>
  <dc:description/>
  <cp:lastModifiedBy>EEI</cp:lastModifiedBy>
  <cp:revision>9</cp:revision>
  <dcterms:created xsi:type="dcterms:W3CDTF">2016-02-12T23:40:00Z</dcterms:created>
  <dcterms:modified xsi:type="dcterms:W3CDTF">2016-02-16T16:55:00Z</dcterms:modified>
</cp:coreProperties>
</file>